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377" w:rsidRDefault="0067437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:rsidR="004D1667" w:rsidRDefault="004D166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EBF">
        <w:rPr>
          <w:rFonts w:ascii="Times New Roman" w:hAnsi="Times New Roman" w:cs="Times New Roman"/>
          <w:b/>
          <w:sz w:val="24"/>
          <w:szCs w:val="24"/>
        </w:rPr>
        <w:t>Критерии и показатели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0D10">
        <w:rPr>
          <w:rFonts w:ascii="Times New Roman" w:hAnsi="Times New Roman" w:cs="Times New Roman"/>
          <w:b/>
          <w:sz w:val="24"/>
          <w:szCs w:val="24"/>
        </w:rPr>
        <w:t xml:space="preserve">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и качества деятельности </w:t>
      </w:r>
      <w:r w:rsidRPr="00BB7EBF">
        <w:rPr>
          <w:rFonts w:ascii="Times New Roman" w:hAnsi="Times New Roman" w:cs="Times New Roman"/>
          <w:b/>
          <w:sz w:val="24"/>
          <w:szCs w:val="24"/>
        </w:rPr>
        <w:t>руководителя структурного подразделения МБУК «ЦБС ЗГО»</w:t>
      </w:r>
    </w:p>
    <w:p w:rsidR="004D1667" w:rsidRDefault="004D166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426AA">
        <w:rPr>
          <w:rFonts w:ascii="Times New Roman" w:hAnsi="Times New Roman" w:cs="Times New Roman"/>
          <w:sz w:val="24"/>
          <w:szCs w:val="24"/>
        </w:rPr>
        <w:t xml:space="preserve"> (заведующий библиотекой, отделом, сектором, при наличии в штате сектора не менее 3-х должностей, включая заведующего)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библиотекарь)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ФИО</w:t>
      </w:r>
      <w:r w:rsidR="001E2585">
        <w:rPr>
          <w:rFonts w:ascii="Times New Roman" w:hAnsi="Times New Roman" w:cs="Times New Roman"/>
          <w:sz w:val="24"/>
          <w:szCs w:val="24"/>
        </w:rPr>
        <w:t xml:space="preserve"> Зуева И.Ю.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подразделение_</w:t>
      </w:r>
      <w:r w:rsidR="001E2585">
        <w:rPr>
          <w:rFonts w:ascii="Times New Roman" w:hAnsi="Times New Roman" w:cs="Times New Roman"/>
          <w:sz w:val="24"/>
          <w:szCs w:val="24"/>
        </w:rPr>
        <w:t>ОКиО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отчетный период__________________________     </w:t>
      </w:r>
    </w:p>
    <w:p w:rsidR="00674377" w:rsidRPr="008426AA" w:rsidRDefault="0067437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71" w:type="pct"/>
        <w:tblInd w:w="-34" w:type="dxa"/>
        <w:tblLayout w:type="fixed"/>
        <w:tblLook w:val="0600"/>
      </w:tblPr>
      <w:tblGrid>
        <w:gridCol w:w="699"/>
        <w:gridCol w:w="2942"/>
        <w:gridCol w:w="1320"/>
        <w:gridCol w:w="2270"/>
        <w:gridCol w:w="990"/>
        <w:gridCol w:w="4574"/>
        <w:gridCol w:w="2201"/>
      </w:tblGrid>
      <w:tr w:rsidR="0078624A" w:rsidRPr="00786630" w:rsidTr="00EF7E19">
        <w:trPr>
          <w:trHeight w:val="1049"/>
        </w:trPr>
        <w:tc>
          <w:tcPr>
            <w:tcW w:w="233" w:type="pct"/>
          </w:tcPr>
          <w:p w:rsidR="0078624A" w:rsidRPr="00984993" w:rsidRDefault="0078624A" w:rsidP="00CF400F">
            <w:pPr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8499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8499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981" w:type="pct"/>
          </w:tcPr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440" w:type="pct"/>
          </w:tcPr>
          <w:p w:rsidR="0078624A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Единица</w:t>
            </w:r>
          </w:p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757" w:type="pct"/>
          </w:tcPr>
          <w:p w:rsidR="0078624A" w:rsidRPr="00984993" w:rsidRDefault="00674377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достижения показателей</w:t>
            </w:r>
          </w:p>
        </w:tc>
        <w:tc>
          <w:tcPr>
            <w:tcW w:w="330" w:type="pct"/>
          </w:tcPr>
          <w:p w:rsidR="0078624A" w:rsidRPr="00984993" w:rsidRDefault="00674377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525" w:type="pct"/>
          </w:tcPr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734" w:type="pct"/>
          </w:tcPr>
          <w:p w:rsidR="0078624A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78624A" w:rsidRPr="00786630" w:rsidTr="00EF7E19"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1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Стабильное выполнение цифровых показателей работы подразделения за отчетный период</w:t>
            </w:r>
          </w:p>
        </w:tc>
        <w:tc>
          <w:tcPr>
            <w:tcW w:w="440" w:type="pct"/>
          </w:tcPr>
          <w:p w:rsidR="0078624A" w:rsidRPr="00786630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7" w:type="pct"/>
          </w:tcPr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</w:t>
            </w:r>
            <w:r w:rsidR="001E2585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</w:t>
            </w:r>
            <w:r w:rsidRPr="00194CAE">
              <w:rPr>
                <w:rFonts w:ascii="Times New Roman" w:hAnsi="Times New Roman" w:cs="Times New Roman"/>
              </w:rPr>
              <w:t>%</w:t>
            </w:r>
          </w:p>
          <w:p w:rsidR="007E74CB" w:rsidRDefault="001E2585" w:rsidP="007E74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74CB">
              <w:rPr>
                <w:rFonts w:ascii="Times New Roman" w:hAnsi="Times New Roman" w:cs="Times New Roman"/>
              </w:rPr>
              <w:t>0</w:t>
            </w:r>
            <w:r w:rsidR="007E74CB" w:rsidRPr="00194CAE">
              <w:rPr>
                <w:rFonts w:ascii="Times New Roman" w:hAnsi="Times New Roman" w:cs="Times New Roman"/>
              </w:rPr>
              <w:t>% и более</w:t>
            </w:r>
          </w:p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</w:tcPr>
          <w:p w:rsidR="0078624A" w:rsidRDefault="007E74CB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E74CB" w:rsidRPr="00786630" w:rsidRDefault="007E74CB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c>
          <w:tcPr>
            <w:tcW w:w="233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1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 по привлечению внебюджетных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70989">
              <w:rPr>
                <w:rFonts w:ascii="Times New Roman" w:hAnsi="Times New Roman" w:cs="Times New Roman"/>
              </w:rPr>
              <w:t>(в процентах к плановым показателям</w:t>
            </w:r>
            <w:r>
              <w:rPr>
                <w:rFonts w:ascii="Times New Roman" w:hAnsi="Times New Roman" w:cs="Times New Roman"/>
              </w:rPr>
              <w:t xml:space="preserve"> за месяц</w:t>
            </w:r>
            <w:r w:rsidRPr="00D7098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0" w:type="pct"/>
          </w:tcPr>
          <w:p w:rsidR="0078624A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7" w:type="pct"/>
          </w:tcPr>
          <w:p w:rsidR="007E74CB" w:rsidRPr="00194CAE" w:rsidRDefault="001E2585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74CB">
              <w:rPr>
                <w:rFonts w:ascii="Times New Roman" w:hAnsi="Times New Roman" w:cs="Times New Roman"/>
              </w:rPr>
              <w:t>0</w:t>
            </w:r>
            <w:r w:rsidR="007E74CB" w:rsidRPr="00194CAE">
              <w:rPr>
                <w:rFonts w:ascii="Times New Roman" w:hAnsi="Times New Roman" w:cs="Times New Roman"/>
              </w:rPr>
              <w:t>% и более;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40-50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– 40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78624A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енее 3</w:t>
            </w:r>
            <w:r w:rsidRPr="00194CAE">
              <w:rPr>
                <w:rFonts w:ascii="Times New Roman" w:hAnsi="Times New Roman" w:cs="Times New Roman"/>
              </w:rPr>
              <w:t>0 %</w:t>
            </w:r>
          </w:p>
        </w:tc>
        <w:tc>
          <w:tcPr>
            <w:tcW w:w="330" w:type="pct"/>
          </w:tcPr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78624A" w:rsidRPr="00786630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1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Стабильное выполнение плана работы подразделения  за отчетный период</w:t>
            </w:r>
            <w:r>
              <w:rPr>
                <w:rFonts w:ascii="Times New Roman" w:hAnsi="Times New Roman" w:cs="Times New Roman"/>
              </w:rPr>
              <w:t>, в т.ч. мероприятий, внесенных в сводный план ЦБС</w:t>
            </w:r>
            <w:r w:rsidRPr="0078663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0" w:type="pct"/>
          </w:tcPr>
          <w:p w:rsidR="0078624A" w:rsidRPr="00786630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7" w:type="pct"/>
          </w:tcPr>
          <w:p w:rsidR="00E93507" w:rsidRPr="00E93507" w:rsidRDefault="00E93507" w:rsidP="00E93507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100% выполнение  плана с высоким качеством;</w:t>
            </w:r>
          </w:p>
          <w:p w:rsidR="00E93507" w:rsidRPr="00E93507" w:rsidRDefault="00E93507" w:rsidP="00E93507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80-90%  выполнение плана с высоким качеством;</w:t>
            </w:r>
          </w:p>
          <w:p w:rsidR="00E93507" w:rsidRPr="00E93507" w:rsidRDefault="00E93507" w:rsidP="00E93507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80-100% выполнения плана с удовлетворительным качеством;</w:t>
            </w:r>
          </w:p>
          <w:p w:rsidR="0078624A" w:rsidRPr="00786630" w:rsidRDefault="00E93507" w:rsidP="00E93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93507">
              <w:rPr>
                <w:rFonts w:ascii="Times New Roman" w:hAnsi="Times New Roman" w:cs="Times New Roman"/>
              </w:rPr>
              <w:t>ыполнение плана ниже 80%, выпол</w:t>
            </w:r>
            <w:r>
              <w:rPr>
                <w:rFonts w:ascii="Times New Roman" w:hAnsi="Times New Roman" w:cs="Times New Roman"/>
              </w:rPr>
              <w:t xml:space="preserve">нение плана с </w:t>
            </w:r>
            <w:r>
              <w:rPr>
                <w:rFonts w:ascii="Times New Roman" w:hAnsi="Times New Roman" w:cs="Times New Roman"/>
              </w:rPr>
              <w:lastRenderedPageBreak/>
              <w:t>низким качеством</w:t>
            </w:r>
          </w:p>
        </w:tc>
        <w:tc>
          <w:tcPr>
            <w:tcW w:w="330" w:type="pct"/>
          </w:tcPr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4</w:t>
            </w: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3</w:t>
            </w: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78624A" w:rsidRPr="00786630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2743"/>
        </w:trPr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81" w:type="pct"/>
          </w:tcPr>
          <w:p w:rsidR="0078624A" w:rsidRPr="00786630" w:rsidRDefault="001E2585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максимальной цены договора для осваивания выделенных средств на комплектование</w:t>
            </w:r>
          </w:p>
        </w:tc>
        <w:tc>
          <w:tcPr>
            <w:tcW w:w="440" w:type="pct"/>
          </w:tcPr>
          <w:p w:rsidR="0078624A" w:rsidRPr="00786630" w:rsidRDefault="001E2585" w:rsidP="00CF400F">
            <w:pPr>
              <w:ind w:firstLine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от общего количества выделенных средств на комплектование за отчетный период</w:t>
            </w:r>
          </w:p>
        </w:tc>
        <w:tc>
          <w:tcPr>
            <w:tcW w:w="757" w:type="pct"/>
          </w:tcPr>
          <w:p w:rsidR="0078624A" w:rsidRDefault="001E2585" w:rsidP="00EF7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1E2585" w:rsidRDefault="001E2585" w:rsidP="00EF7E19">
            <w:pPr>
              <w:rPr>
                <w:rFonts w:ascii="Times New Roman" w:hAnsi="Times New Roman" w:cs="Times New Roman"/>
              </w:rPr>
            </w:pPr>
          </w:p>
          <w:p w:rsidR="001E2585" w:rsidRPr="00786630" w:rsidRDefault="003C46A5" w:rsidP="001E2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330" w:type="pct"/>
          </w:tcPr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3C46A5" w:rsidP="00EF7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2306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1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 xml:space="preserve">Качественная подготовка организационной документации отдела, сектора и соблюдение сроков предоставления документов отчетности </w:t>
            </w:r>
          </w:p>
        </w:tc>
        <w:tc>
          <w:tcPr>
            <w:tcW w:w="440" w:type="pct"/>
          </w:tcPr>
          <w:p w:rsidR="0078624A" w:rsidRPr="00674377" w:rsidRDefault="0078624A" w:rsidP="00CF400F">
            <w:pPr>
              <w:rPr>
                <w:rFonts w:ascii="Times New Roman" w:hAnsi="Times New Roman" w:cs="Times New Roman"/>
              </w:rPr>
            </w:pPr>
            <w:r w:rsidRPr="0067437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CF36D9" w:rsidRPr="00EF7E19" w:rsidRDefault="00EF7E19" w:rsidP="00CF36D9">
            <w:pPr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документы, в том числе отчетные, ведутся и представляются своевременно и качественно;</w:t>
            </w:r>
          </w:p>
          <w:p w:rsidR="00CF36D9" w:rsidRPr="00EF7E19" w:rsidRDefault="00EF7E19" w:rsidP="00CF36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документация ведется и представляется нерегулярно;</w:t>
            </w:r>
          </w:p>
          <w:p w:rsidR="0078624A" w:rsidRPr="007061AC" w:rsidRDefault="00EF7E19" w:rsidP="00CF36D9">
            <w:pPr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низкий уровень состояния документации подразделения, нарушение сроков предоставления отчетности</w:t>
            </w:r>
          </w:p>
        </w:tc>
        <w:tc>
          <w:tcPr>
            <w:tcW w:w="330" w:type="pct"/>
          </w:tcPr>
          <w:p w:rsidR="0078624A" w:rsidRDefault="00CF36D9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</w:p>
          <w:p w:rsidR="00CF36D9" w:rsidRPr="007061AC" w:rsidRDefault="00CF36D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52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061AC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945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1" w:type="pct"/>
          </w:tcPr>
          <w:p w:rsidR="0078624A" w:rsidRPr="007061AC" w:rsidRDefault="003C46A5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новых поступлений для жителей округа до 14 лет от общего количества поступлений</w:t>
            </w:r>
            <w:r w:rsidRPr="007061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0" w:type="pct"/>
          </w:tcPr>
          <w:p w:rsidR="0078624A" w:rsidRPr="00674377" w:rsidRDefault="003C46A5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7" w:type="pct"/>
          </w:tcPr>
          <w:p w:rsidR="0078624A" w:rsidRDefault="003C46A5" w:rsidP="00CF36D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30% и более</w:t>
            </w:r>
          </w:p>
          <w:p w:rsidR="003C46A5" w:rsidRPr="007061AC" w:rsidRDefault="003C46A5" w:rsidP="00CF3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Менее 30%</w:t>
            </w:r>
          </w:p>
        </w:tc>
        <w:tc>
          <w:tcPr>
            <w:tcW w:w="330" w:type="pct"/>
          </w:tcPr>
          <w:p w:rsidR="0078624A" w:rsidRDefault="00CF36D9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CF36D9" w:rsidRPr="007061AC" w:rsidRDefault="00CF36D9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061AC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974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1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Трудовая дисциплина</w:t>
            </w:r>
          </w:p>
        </w:tc>
        <w:tc>
          <w:tcPr>
            <w:tcW w:w="440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CF36D9" w:rsidRPr="00EF7E19" w:rsidRDefault="00CF36D9" w:rsidP="00CF36D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не нарушается;</w:t>
            </w:r>
          </w:p>
          <w:p w:rsidR="00CF36D9" w:rsidRPr="00EF7E19" w:rsidRDefault="00CF36D9" w:rsidP="00CF36D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нарушается однократно;</w:t>
            </w:r>
          </w:p>
          <w:p w:rsidR="0078624A" w:rsidRPr="00EF7E19" w:rsidRDefault="00CF36D9" w:rsidP="00CF36D9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 xml:space="preserve">нарушается неоднократно  </w:t>
            </w:r>
          </w:p>
        </w:tc>
        <w:tc>
          <w:tcPr>
            <w:tcW w:w="330" w:type="pct"/>
          </w:tcPr>
          <w:p w:rsidR="00CF36D9" w:rsidRPr="00EF7E19" w:rsidRDefault="00CF36D9" w:rsidP="00CF400F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5</w:t>
            </w:r>
          </w:p>
          <w:p w:rsidR="00CF36D9" w:rsidRPr="00EF7E19" w:rsidRDefault="00CF36D9" w:rsidP="00CF400F">
            <w:pPr>
              <w:rPr>
                <w:rFonts w:ascii="Times New Roman" w:hAnsi="Times New Roman" w:cs="Times New Roman"/>
                <w:szCs w:val="24"/>
              </w:rPr>
            </w:pPr>
          </w:p>
          <w:p w:rsidR="00CF36D9" w:rsidRPr="00EF7E19" w:rsidRDefault="00CF36D9" w:rsidP="00CF400F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0</w:t>
            </w:r>
          </w:p>
          <w:p w:rsidR="0078624A" w:rsidRPr="007061AC" w:rsidRDefault="00CF36D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минус 5</w:t>
            </w:r>
          </w:p>
        </w:tc>
        <w:tc>
          <w:tcPr>
            <w:tcW w:w="152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061AC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898"/>
        </w:trPr>
        <w:tc>
          <w:tcPr>
            <w:tcW w:w="233" w:type="pct"/>
          </w:tcPr>
          <w:p w:rsidR="0078624A" w:rsidRPr="000432C4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981" w:type="pct"/>
          </w:tcPr>
          <w:p w:rsidR="0078624A" w:rsidRPr="000432C4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Исполнительская дисциплина</w:t>
            </w:r>
          </w:p>
        </w:tc>
        <w:tc>
          <w:tcPr>
            <w:tcW w:w="440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376B1E" w:rsidRPr="00EF7E19" w:rsidRDefault="00376B1E" w:rsidP="00376B1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взысканий и замечаний не имеется;</w:t>
            </w:r>
          </w:p>
          <w:p w:rsidR="00376B1E" w:rsidRPr="00EF7E19" w:rsidRDefault="00376B1E" w:rsidP="00376B1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имеется однократное  замечание и взыскание со стороны администрации учреждения;</w:t>
            </w:r>
          </w:p>
          <w:p w:rsidR="0078624A" w:rsidRPr="00EF7E19" w:rsidRDefault="00376B1E" w:rsidP="00376B1E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имеются множественные  замечания и взыскания со стороны администрации учреждения.</w:t>
            </w:r>
          </w:p>
        </w:tc>
        <w:tc>
          <w:tcPr>
            <w:tcW w:w="330" w:type="pct"/>
          </w:tcPr>
          <w:p w:rsidR="0078624A" w:rsidRDefault="00376B1E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Pr="00786630" w:rsidRDefault="00376B1E" w:rsidP="00CF400F">
            <w:pPr>
              <w:rPr>
                <w:rFonts w:ascii="Times New Roman" w:hAnsi="Times New Roman" w:cs="Times New Roman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минус 5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2306"/>
        </w:trPr>
        <w:tc>
          <w:tcPr>
            <w:tcW w:w="233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1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 xml:space="preserve">Организация </w:t>
            </w:r>
            <w:r>
              <w:rPr>
                <w:rFonts w:ascii="Times New Roman" w:hAnsi="Times New Roman" w:cs="Times New Roman"/>
              </w:rPr>
              <w:t xml:space="preserve">результативного </w:t>
            </w:r>
            <w:r w:rsidRPr="00786630">
              <w:rPr>
                <w:rFonts w:ascii="Times New Roman" w:hAnsi="Times New Roman" w:cs="Times New Roman"/>
              </w:rPr>
              <w:t>взаимодействия со специалистами других подразделений ЦБС, представителями других учреждений, общественных организаций в процессе  библиотечной деятельности</w:t>
            </w:r>
            <w:r>
              <w:rPr>
                <w:rFonts w:ascii="Times New Roman" w:hAnsi="Times New Roman" w:cs="Times New Roman"/>
              </w:rPr>
              <w:t xml:space="preserve">, в </w:t>
            </w:r>
            <w:proofErr w:type="gramStart"/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. фандрайзинговая деятельность</w:t>
            </w:r>
            <w:r w:rsidR="00674377">
              <w:rPr>
                <w:rFonts w:ascii="Times New Roman" w:hAnsi="Times New Roman" w:cs="Times New Roman"/>
              </w:rPr>
              <w:t>*</w:t>
            </w:r>
          </w:p>
          <w:p w:rsidR="0078624A" w:rsidRDefault="0078624A" w:rsidP="00CF400F">
            <w:pPr>
              <w:tabs>
                <w:tab w:val="left" w:pos="840"/>
              </w:tabs>
              <w:ind w:right="-34"/>
            </w:pPr>
          </w:p>
        </w:tc>
        <w:tc>
          <w:tcPr>
            <w:tcW w:w="440" w:type="pct"/>
          </w:tcPr>
          <w:p w:rsidR="0078624A" w:rsidRDefault="0078624A" w:rsidP="00CF400F">
            <w:pPr>
              <w:ind w:firstLine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376B1E" w:rsidRPr="00EF7E19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результативное взаимодействие, участие в Грантовых конкурсах, эффективное обращение к депутатам, спонсорам, благотворителям, жертвователям, расширение круга соц. партнеров;</w:t>
            </w:r>
          </w:p>
          <w:p w:rsidR="00376B1E" w:rsidRPr="00EF7E19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систематическая деятельность;</w:t>
            </w:r>
          </w:p>
          <w:p w:rsidR="0078624A" w:rsidRPr="00EF7E19" w:rsidRDefault="00376B1E" w:rsidP="00376B1E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отсутствие деятельности</w:t>
            </w:r>
          </w:p>
        </w:tc>
        <w:tc>
          <w:tcPr>
            <w:tcW w:w="330" w:type="pct"/>
          </w:tcPr>
          <w:p w:rsidR="0078624A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3 - 4 </w:t>
            </w: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376B1E" w:rsidRPr="00786630" w:rsidRDefault="00376B1E" w:rsidP="0037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1387"/>
        </w:trPr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81" w:type="pct"/>
          </w:tcPr>
          <w:p w:rsidR="0078624A" w:rsidRPr="007061AC" w:rsidRDefault="00570123" w:rsidP="00376B1E">
            <w:pPr>
              <w:pStyle w:val="Default"/>
            </w:pPr>
            <w:r>
              <w:t xml:space="preserve">Процент экземпляров технической литературы от общего числа поступлений </w:t>
            </w:r>
            <w:r w:rsidR="00674377" w:rsidRPr="00376B1E">
              <w:rPr>
                <w:bCs/>
                <w:color w:val="auto"/>
                <w:sz w:val="22"/>
                <w:szCs w:val="28"/>
              </w:rPr>
              <w:t>*</w:t>
            </w:r>
          </w:p>
        </w:tc>
        <w:tc>
          <w:tcPr>
            <w:tcW w:w="440" w:type="pct"/>
          </w:tcPr>
          <w:p w:rsidR="0078624A" w:rsidRPr="007061AC" w:rsidRDefault="00570123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8624A" w:rsidRPr="007061AC" w:rsidRDefault="0078624A" w:rsidP="00CF40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7" w:type="pct"/>
          </w:tcPr>
          <w:p w:rsidR="00376B1E" w:rsidRPr="00376B1E" w:rsidRDefault="00570123" w:rsidP="00376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</w:t>
            </w:r>
            <w:r w:rsidR="00376B1E"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  <w:proofErr w:type="gramStart"/>
            <w:r w:rsidR="00376B1E"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376B1E" w:rsidRPr="00376B1E" w:rsidRDefault="00570123" w:rsidP="00376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4%</w:t>
            </w:r>
          </w:p>
        </w:tc>
        <w:tc>
          <w:tcPr>
            <w:tcW w:w="330" w:type="pct"/>
          </w:tcPr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76B1E" w:rsidRPr="007061AC" w:rsidRDefault="00570123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2306"/>
        </w:trPr>
        <w:tc>
          <w:tcPr>
            <w:tcW w:w="233" w:type="pct"/>
          </w:tcPr>
          <w:p w:rsidR="0078624A" w:rsidRPr="00B57D99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1" w:type="pct"/>
          </w:tcPr>
          <w:p w:rsidR="0078624A" w:rsidRPr="00171366" w:rsidRDefault="0078624A" w:rsidP="00CF400F">
            <w:pPr>
              <w:rPr>
                <w:rFonts w:ascii="Times New Roman" w:hAnsi="Times New Roman" w:cs="Times New Roman"/>
              </w:rPr>
            </w:pPr>
            <w:r w:rsidRPr="00171366">
              <w:rPr>
                <w:rFonts w:ascii="Times New Roman" w:hAnsi="Times New Roman" w:cs="Times New Roman"/>
              </w:rPr>
              <w:t>Повышение профессионального уровня в период трудовой деятельности</w:t>
            </w:r>
            <w:r w:rsidR="00CF400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440" w:type="pct"/>
          </w:tcPr>
          <w:p w:rsidR="0078624A" w:rsidRPr="00B57D99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376B1E" w:rsidRPr="00376B1E" w:rsidRDefault="00376B1E" w:rsidP="00376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результативное использование 3-х и более форм повышения квалификации;</w:t>
            </w:r>
          </w:p>
          <w:p w:rsidR="00376B1E" w:rsidRPr="00376B1E" w:rsidRDefault="00376B1E" w:rsidP="00376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результативное использование </w:t>
            </w:r>
            <w:r w:rsidR="00AD7E79">
              <w:rPr>
                <w:rFonts w:ascii="Times New Roman" w:hAnsi="Times New Roman" w:cs="Times New Roman"/>
                <w:sz w:val="24"/>
                <w:szCs w:val="24"/>
              </w:rPr>
              <w:t>2-х форм повышения квалификации</w:t>
            </w: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6B1E" w:rsidRPr="00376B1E" w:rsidRDefault="00376B1E" w:rsidP="00376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результативное использование 1 формы повышения квалификации;</w:t>
            </w:r>
          </w:p>
          <w:p w:rsidR="0078624A" w:rsidRPr="00B57D99" w:rsidRDefault="00376B1E" w:rsidP="00AD7E79">
            <w:pPr>
              <w:jc w:val="both"/>
              <w:rPr>
                <w:rFonts w:ascii="Times New Roman" w:hAnsi="Times New Roman" w:cs="Times New Roman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формы повышения квалификации не используются </w:t>
            </w:r>
          </w:p>
        </w:tc>
        <w:tc>
          <w:tcPr>
            <w:tcW w:w="330" w:type="pct"/>
          </w:tcPr>
          <w:p w:rsidR="00AD7E79" w:rsidRDefault="00376B1E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AD7E79" w:rsidRDefault="00AD7E79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376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E79" w:rsidRDefault="00AD7E79" w:rsidP="00AD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24A" w:rsidRPr="00B57D99" w:rsidRDefault="00AD7E79" w:rsidP="00AD7E79">
            <w:pPr>
              <w:rPr>
                <w:rFonts w:ascii="Times New Roman" w:hAnsi="Times New Roman" w:cs="Times New Roman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25" w:type="pct"/>
          </w:tcPr>
          <w:p w:rsidR="0078624A" w:rsidRPr="00B57D99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B57D99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832"/>
        </w:trPr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1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Участие в коллегиальных формах управления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  <w:p w:rsidR="0078624A" w:rsidRPr="00786630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757" w:type="pct"/>
          </w:tcPr>
          <w:p w:rsidR="00674377" w:rsidRDefault="00674377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формы </w:t>
            </w:r>
          </w:p>
          <w:p w:rsidR="00674377" w:rsidRDefault="00674377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BD7AA9">
              <w:rPr>
                <w:rFonts w:ascii="Times New Roman" w:hAnsi="Times New Roman" w:cs="Times New Roman"/>
              </w:rPr>
              <w:t xml:space="preserve">формы </w:t>
            </w:r>
          </w:p>
          <w:p w:rsidR="0078624A" w:rsidRPr="00786630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формы</w:t>
            </w:r>
            <w:r w:rsidR="006743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" w:type="pct"/>
          </w:tcPr>
          <w:p w:rsidR="0078624A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D7AA9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D7AA9" w:rsidRPr="00786630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1833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  <w:b/>
              </w:rPr>
            </w:pPr>
            <w:r w:rsidRPr="007061AC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81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  <w:bCs/>
              </w:rPr>
            </w:pPr>
            <w:r w:rsidRPr="007061AC">
              <w:rPr>
                <w:rFonts w:ascii="Times New Roman" w:hAnsi="Times New Roman" w:cs="Times New Roman"/>
                <w:bCs/>
              </w:rPr>
              <w:t>Доля сотрудников, принявших участие в семинарах, конкурсах, практикумах, прошедших обучение на курсах ЦБС, городских, областных, российских</w:t>
            </w:r>
          </w:p>
          <w:p w:rsidR="0078624A" w:rsidRPr="007061AC" w:rsidRDefault="0078624A" w:rsidP="0022716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(не менее 60%</w:t>
            </w:r>
            <w:r w:rsidRPr="007061AC">
              <w:rPr>
                <w:rFonts w:ascii="Times New Roman" w:hAnsi="Times New Roman" w:cs="Times New Roman"/>
                <w:bCs/>
              </w:rPr>
              <w:t>)</w:t>
            </w:r>
            <w:r w:rsidR="00BD7AA9">
              <w:rPr>
                <w:rFonts w:ascii="Times New Roman" w:hAnsi="Times New Roman" w:cs="Times New Roman"/>
                <w:bCs/>
              </w:rPr>
              <w:t>**</w:t>
            </w:r>
            <w:r w:rsidRPr="007061AC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40" w:type="pct"/>
          </w:tcPr>
          <w:p w:rsidR="0078624A" w:rsidRPr="007061AC" w:rsidRDefault="0078624A" w:rsidP="00CF400F">
            <w:pPr>
              <w:ind w:firstLine="80"/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7" w:type="pct"/>
          </w:tcPr>
          <w:p w:rsidR="008A28CF" w:rsidRDefault="008A28CF" w:rsidP="008A2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60% и более</w:t>
            </w:r>
          </w:p>
          <w:p w:rsidR="008A28CF" w:rsidRDefault="008A28CF" w:rsidP="008A2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50-59% </w:t>
            </w:r>
          </w:p>
          <w:p w:rsidR="008A28CF" w:rsidRDefault="008A28CF" w:rsidP="008A2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40-49% </w:t>
            </w:r>
          </w:p>
          <w:p w:rsidR="008A28CF" w:rsidRDefault="008A28CF" w:rsidP="008A2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менее 40%   </w:t>
            </w:r>
          </w:p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</w:tcPr>
          <w:p w:rsidR="008A28CF" w:rsidRDefault="008A28CF" w:rsidP="00CF40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8A28CF" w:rsidRDefault="008A28CF" w:rsidP="00CF40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3-4</w:t>
            </w:r>
          </w:p>
          <w:p w:rsidR="008A28CF" w:rsidRDefault="008A28CF" w:rsidP="00CF40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  <w:p w:rsidR="0078624A" w:rsidRPr="007061AC" w:rsidRDefault="008A28CF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25" w:type="pct"/>
          </w:tcPr>
          <w:p w:rsidR="0078624A" w:rsidRPr="00171366" w:rsidRDefault="0078624A" w:rsidP="00CF400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4" w:type="pct"/>
          </w:tcPr>
          <w:p w:rsidR="0078624A" w:rsidRPr="00171366" w:rsidRDefault="0078624A" w:rsidP="00CF40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624A" w:rsidRPr="00786630" w:rsidTr="00EF7E19">
        <w:trPr>
          <w:trHeight w:val="1077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981" w:type="pct"/>
          </w:tcPr>
          <w:p w:rsidR="0078624A" w:rsidRDefault="00570123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Мероприятия по комлектованию </w:t>
            </w:r>
            <w:r w:rsidRPr="004A7BE2">
              <w:rPr>
                <w:rFonts w:ascii="Times New Roman" w:hAnsi="Times New Roman" w:cs="Times New Roman"/>
                <w:sz w:val="24"/>
                <w:szCs w:val="24"/>
              </w:rPr>
              <w:t>библиотечного фонда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4A7BE2">
              <w:rPr>
                <w:rFonts w:ascii="Times New Roman" w:hAnsi="Times New Roman" w:cs="Times New Roman"/>
                <w:sz w:val="24"/>
                <w:szCs w:val="24"/>
              </w:rPr>
              <w:t xml:space="preserve"> в специальных форматах, предназначенных для использования слепыми и слабовидящими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9">
              <w:rPr>
                <w:rFonts w:ascii="Times New Roman" w:hAnsi="Times New Roman" w:cs="Times New Roman"/>
              </w:rPr>
              <w:t>**</w:t>
            </w:r>
          </w:p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</w:p>
          <w:p w:rsidR="0078624A" w:rsidRPr="007061AC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:rsidR="0078624A" w:rsidRPr="007061AC" w:rsidRDefault="0078624A" w:rsidP="00227169">
            <w:pPr>
              <w:ind w:firstLine="80"/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Ед.</w:t>
            </w:r>
            <w:r w:rsidR="00CF400F">
              <w:rPr>
                <w:rFonts w:ascii="Times New Roman" w:hAnsi="Times New Roman" w:cs="Times New Roman"/>
              </w:rPr>
              <w:t xml:space="preserve"> форм</w:t>
            </w:r>
          </w:p>
          <w:p w:rsidR="0078624A" w:rsidRPr="007061AC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  <w:p w:rsidR="0078624A" w:rsidRPr="007061AC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  <w:p w:rsidR="0078624A" w:rsidRPr="007061AC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  <w:p w:rsidR="0078624A" w:rsidRPr="007061AC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757" w:type="pct"/>
          </w:tcPr>
          <w:p w:rsidR="00570123" w:rsidRDefault="00570123" w:rsidP="00570123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 закуп изданий:</w:t>
            </w:r>
          </w:p>
          <w:p w:rsidR="00570123" w:rsidRDefault="00570123" w:rsidP="00570123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-обращение к депутатам, спонсорам, жертвователям;</w:t>
            </w:r>
          </w:p>
          <w:p w:rsidR="0078624A" w:rsidRPr="00EF7E19" w:rsidRDefault="00570123" w:rsidP="005701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 отсутствие деятельности</w:t>
            </w:r>
          </w:p>
        </w:tc>
        <w:tc>
          <w:tcPr>
            <w:tcW w:w="330" w:type="pct"/>
          </w:tcPr>
          <w:p w:rsidR="0078624A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5</w:t>
            </w:r>
          </w:p>
          <w:p w:rsidR="00570123" w:rsidRDefault="00570123" w:rsidP="00CF400F">
            <w:pPr>
              <w:rPr>
                <w:rFonts w:ascii="Times New Roman" w:hAnsi="Times New Roman" w:cs="Times New Roman"/>
              </w:rPr>
            </w:pPr>
          </w:p>
          <w:p w:rsidR="00570123" w:rsidRDefault="00570123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4</w:t>
            </w: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570123" w:rsidRDefault="00570123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c>
          <w:tcPr>
            <w:tcW w:w="233" w:type="pct"/>
          </w:tcPr>
          <w:p w:rsidR="0078624A" w:rsidRPr="00083756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81" w:type="pct"/>
          </w:tcPr>
          <w:p w:rsidR="0078624A" w:rsidRPr="00083756" w:rsidRDefault="0078624A" w:rsidP="00CF400F">
            <w:pPr>
              <w:rPr>
                <w:rFonts w:ascii="Times New Roman" w:hAnsi="Times New Roman" w:cs="Times New Roman"/>
              </w:rPr>
            </w:pPr>
            <w:r w:rsidRPr="00083756">
              <w:rPr>
                <w:rFonts w:ascii="Times New Roman" w:hAnsi="Times New Roman" w:cs="Times New Roman"/>
              </w:rPr>
              <w:t>Обеспечение высокого качества работы подразделения</w:t>
            </w:r>
            <w:r w:rsidR="00BD7AA9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440" w:type="pct"/>
          </w:tcPr>
          <w:p w:rsidR="0078624A" w:rsidRPr="00083756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BD7AA9" w:rsidRPr="00EF7E19" w:rsidRDefault="00BD7AA9" w:rsidP="00BD7AA9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благодарностей, грамот (учитывается уровень организации) и отсутствие обоснованных жалоб;</w:t>
            </w:r>
          </w:p>
          <w:p w:rsidR="00BD7AA9" w:rsidRPr="00EF7E19" w:rsidRDefault="00BD7AA9" w:rsidP="00BD7AA9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положительных отзывов;</w:t>
            </w:r>
          </w:p>
          <w:p w:rsidR="0078624A" w:rsidRPr="00083756" w:rsidRDefault="00BD7AA9" w:rsidP="00BD7AA9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обоснованных жалоб</w:t>
            </w:r>
          </w:p>
        </w:tc>
        <w:tc>
          <w:tcPr>
            <w:tcW w:w="330" w:type="pct"/>
          </w:tcPr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5</w:t>
            </w: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 xml:space="preserve">3-4 </w:t>
            </w: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78624A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525" w:type="pct"/>
          </w:tcPr>
          <w:p w:rsidR="0078624A" w:rsidRPr="00EF7E19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083756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c>
          <w:tcPr>
            <w:tcW w:w="233" w:type="pct"/>
          </w:tcPr>
          <w:p w:rsidR="0078624A" w:rsidRPr="00786630" w:rsidRDefault="00F53EA6" w:rsidP="00CF40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margin-left:26pt;margin-top:.55pt;width:148.8pt;height:24.9pt;z-index:251676672;mso-position-horizontal-relative:text;mso-position-vertical-relative:text" o:connectortype="straight"/>
              </w:pict>
            </w:r>
            <w:r w:rsidR="0078624A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81" w:type="pct"/>
          </w:tcPr>
          <w:p w:rsidR="0078624A" w:rsidRPr="00786630" w:rsidRDefault="00F53EA6" w:rsidP="00CF40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>
                <v:shape id="_x0000_s1047" type="#_x0000_t32" style="position:absolute;margin-left:139.85pt;margin-top:1.25pt;width:67.75pt;height:24.2pt;z-index:25168384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 id="_x0000_s1039" type="#_x0000_t32" style="position:absolute;margin-left:-4.8pt;margin-top:1.25pt;width:144.65pt;height:21.2pt;flip:y;z-index:251675648;mso-position-horizontal-relative:text;mso-position-vertical-relative:text" o:connectortype="straight"/>
              </w:pict>
            </w:r>
          </w:p>
        </w:tc>
        <w:tc>
          <w:tcPr>
            <w:tcW w:w="440" w:type="pct"/>
          </w:tcPr>
          <w:p w:rsidR="0078624A" w:rsidRPr="00786630" w:rsidRDefault="00F53EA6" w:rsidP="00CF400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46" type="#_x0000_t32" style="position:absolute;left:0;text-align:left;margin-left:-4.25pt;margin-top:1.25pt;width:64.75pt;height:21.2pt;flip:y;z-index:251682816;mso-position-horizontal-relative:text;mso-position-vertical-relative:text" o:connectortype="straight"/>
              </w:pict>
            </w:r>
          </w:p>
        </w:tc>
        <w:tc>
          <w:tcPr>
            <w:tcW w:w="757" w:type="pct"/>
          </w:tcPr>
          <w:p w:rsidR="0078624A" w:rsidRPr="00786630" w:rsidRDefault="00F53EA6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50" type="#_x0000_t32" style="position:absolute;margin-left:92.95pt;margin-top:1.25pt;width:51pt;height:21.2pt;flip:y;z-index:25168588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48" type="#_x0000_t32" style="position:absolute;margin-left:92.95pt;margin-top:.55pt;width:54.35pt;height:24.2pt;z-index:25168486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42" type="#_x0000_t32" style="position:absolute;margin-left:-5.5pt;margin-top:.55pt;width:95.45pt;height:21.9pt;z-index:25167872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41" type="#_x0000_t32" style="position:absolute;margin-left:-5.5pt;margin-top:1.25pt;width:95.45pt;height:21.2pt;flip:y;z-index:251677696;mso-position-horizontal-relative:text;mso-position-vertical-relative:text" o:connectortype="straight"/>
              </w:pict>
            </w:r>
          </w:p>
        </w:tc>
        <w:tc>
          <w:tcPr>
            <w:tcW w:w="330" w:type="pct"/>
          </w:tcPr>
          <w:p w:rsidR="0078624A" w:rsidRPr="00786630" w:rsidRDefault="00F53EA6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43" type="#_x0000_t32" style="position:absolute;margin-left:44.7pt;margin-top:.55pt;width:241.8pt;height:21.9pt;z-index:251679744;mso-position-horizontal-relative:text;mso-position-vertical-relative:text" o:connectortype="straight"/>
              </w:pict>
            </w:r>
            <w:r w:rsidRPr="00F53EA6"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 id="_x0000_s1038" type="#_x0000_t32" style="position:absolute;margin-left:44.7pt;margin-top:.55pt;width:241.8pt;height:24.9pt;flip:y;z-index:251674624;mso-position-horizontal-relative:text;mso-position-vertical-relative:text" o:connectortype="straight"/>
              </w:pict>
            </w:r>
          </w:p>
        </w:tc>
        <w:tc>
          <w:tcPr>
            <w:tcW w:w="1525" w:type="pct"/>
          </w:tcPr>
          <w:p w:rsidR="0078624A" w:rsidRPr="008740C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8740C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6067" w:rsidRDefault="00926067" w:rsidP="00CF400F">
      <w:pPr>
        <w:spacing w:after="0" w:line="240" w:lineRule="auto"/>
      </w:pPr>
    </w:p>
    <w:p w:rsidR="00D838DD" w:rsidRDefault="00D838DD" w:rsidP="00CF400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061AC">
        <w:rPr>
          <w:rFonts w:ascii="Times New Roman" w:hAnsi="Times New Roman" w:cs="Times New Roman"/>
          <w:sz w:val="24"/>
        </w:rPr>
        <w:t xml:space="preserve">ежемесячно – 40, ежеквартально – 58, ежегодно </w:t>
      </w:r>
      <w:r w:rsidR="00CF400F">
        <w:rPr>
          <w:rFonts w:ascii="Times New Roman" w:hAnsi="Times New Roman" w:cs="Times New Roman"/>
          <w:sz w:val="24"/>
        </w:rPr>
        <w:t>–</w:t>
      </w:r>
      <w:r w:rsidRPr="007061AC">
        <w:rPr>
          <w:rFonts w:ascii="Times New Roman" w:hAnsi="Times New Roman" w:cs="Times New Roman"/>
          <w:sz w:val="24"/>
        </w:rPr>
        <w:t xml:space="preserve"> 73</w:t>
      </w: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46A5" w:rsidRDefault="003C46A5" w:rsidP="00CF400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F400F" w:rsidRPr="00AE2533" w:rsidRDefault="00CF400F" w:rsidP="00CF400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CF400F" w:rsidRPr="00852AC2" w:rsidRDefault="00CF400F" w:rsidP="00CF40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CF400F" w:rsidRDefault="00CF400F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</w:t>
      </w:r>
      <w:r w:rsidRPr="00E60D10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и качества деятельности </w:t>
      </w:r>
      <w:r w:rsidRPr="00BB7EBF">
        <w:rPr>
          <w:rFonts w:ascii="Times New Roman" w:hAnsi="Times New Roman" w:cs="Times New Roman"/>
          <w:b/>
          <w:sz w:val="24"/>
          <w:szCs w:val="24"/>
        </w:rPr>
        <w:t>руководителя структурного подразделения МБУК «ЦБС ЗГО»</w:t>
      </w:r>
    </w:p>
    <w:p w:rsidR="00CF400F" w:rsidRPr="00852AC2" w:rsidRDefault="00CF400F" w:rsidP="00CF40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F400F" w:rsidRPr="00AC2E8D" w:rsidRDefault="00AC2E8D" w:rsidP="00AC2E8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CF400F" w:rsidRPr="00AC2E8D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«Стабильное выполнение цифровых показателей работы подразделения за отчетный период» </w:t>
      </w:r>
      <w:r w:rsidR="00CF400F" w:rsidRPr="00AC2E8D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CF400F" w:rsidRPr="00CF400F" w:rsidRDefault="00CF400F" w:rsidP="00CF400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C1BA0">
        <w:object w:dxaOrig="19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25pt;height:21.75pt" o:ole="">
            <v:imagedata r:id="rId5" o:title=""/>
          </v:shape>
          <o:OLEObject Type="Embed" ProgID="Equation.3" ShapeID="_x0000_i1025" DrawAspect="Content" ObjectID="_1578983804" r:id="rId6"/>
        </w:object>
      </w:r>
    </w:p>
    <w:p w:rsidR="00CF400F" w:rsidRPr="00CF400F" w:rsidRDefault="00CF400F" w:rsidP="00CF400F">
      <w:pPr>
        <w:spacing w:after="0" w:line="240" w:lineRule="auto"/>
        <w:ind w:left="360"/>
        <w:jc w:val="both"/>
        <w:rPr>
          <w:rFonts w:ascii="Times New Roman" w:hAnsi="Times New Roman" w:cs="Times New Roman"/>
          <w:sz w:val="12"/>
          <w:szCs w:val="12"/>
        </w:rPr>
      </w:pPr>
    </w:p>
    <w:p w:rsidR="00CF400F" w:rsidRPr="00CF400F" w:rsidRDefault="00CF400F" w:rsidP="00CF400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>где</w:t>
      </w:r>
      <w:r w:rsidRPr="009C1BA0">
        <w:rPr>
          <w:position w:val="-14"/>
        </w:rPr>
        <w:object w:dxaOrig="360" w:dyaOrig="380">
          <v:shape id="_x0000_i1026" type="#_x0000_t75" style="width:21pt;height:21pt" o:ole="">
            <v:imagedata r:id="rId7" o:title=""/>
          </v:shape>
          <o:OLEObject Type="Embed" ProgID="Equation.3" ShapeID="_x0000_i1026" DrawAspect="Content" ObjectID="_1578983805" r:id="rId8"/>
        </w:object>
      </w:r>
      <w:r w:rsidRPr="00CF400F">
        <w:rPr>
          <w:rFonts w:ascii="Times New Roman" w:hAnsi="Times New Roman" w:cs="Times New Roman"/>
        </w:rPr>
        <w:t xml:space="preserve"> – фактический показатель выполнения плана (муниципального задания) по количеству читателей, книговыдач, посещений на отчётный период,</w:t>
      </w:r>
    </w:p>
    <w:p w:rsidR="00CF400F" w:rsidRPr="00CF400F" w:rsidRDefault="00CF400F" w:rsidP="00CF400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ab/>
      </w:r>
      <w:r w:rsidRPr="009C1BA0">
        <w:rPr>
          <w:position w:val="-12"/>
        </w:rPr>
        <w:object w:dxaOrig="340" w:dyaOrig="360">
          <v:shape id="_x0000_i1027" type="#_x0000_t75" style="width:25.5pt;height:18.75pt" o:ole="">
            <v:imagedata r:id="rId9" o:title=""/>
          </v:shape>
          <o:OLEObject Type="Embed" ProgID="Equation.3" ShapeID="_x0000_i1027" DrawAspect="Content" ObjectID="_1578983806" r:id="rId10"/>
        </w:object>
      </w:r>
      <w:r w:rsidRPr="00CF400F">
        <w:rPr>
          <w:rFonts w:ascii="Times New Roman" w:hAnsi="Times New Roman" w:cs="Times New Roman"/>
        </w:rPr>
        <w:t xml:space="preserve"> – показатель планового задания данного периода,</w:t>
      </w:r>
    </w:p>
    <w:p w:rsidR="00CF400F" w:rsidRPr="00CF400F" w:rsidRDefault="00CF400F" w:rsidP="00783FA9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  <w:i/>
        </w:rPr>
        <w:t>П</w:t>
      </w:r>
      <w:proofErr w:type="gramStart"/>
      <w:r w:rsidRPr="00CF400F">
        <w:rPr>
          <w:rFonts w:ascii="Times New Roman" w:hAnsi="Times New Roman" w:cs="Times New Roman"/>
          <w:vertAlign w:val="subscript"/>
        </w:rPr>
        <w:t>1</w:t>
      </w:r>
      <w:proofErr w:type="gramEnd"/>
      <w:r w:rsidRPr="00CF400F">
        <w:rPr>
          <w:rFonts w:ascii="Times New Roman" w:hAnsi="Times New Roman" w:cs="Times New Roman"/>
          <w:vertAlign w:val="subscript"/>
        </w:rPr>
        <w:t xml:space="preserve">  </w:t>
      </w:r>
      <w:r w:rsidRPr="00CF400F">
        <w:rPr>
          <w:rFonts w:ascii="Times New Roman" w:hAnsi="Times New Roman" w:cs="Times New Roman"/>
        </w:rPr>
        <w:t>– выполнение плановых контрольных показателей муниципального задания.</w:t>
      </w:r>
    </w:p>
    <w:p w:rsidR="00CF400F" w:rsidRPr="00CF400F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i/>
        </w:rPr>
      </w:pPr>
      <w:r w:rsidRPr="00CF400F">
        <w:rPr>
          <w:rFonts w:ascii="Times New Roman" w:hAnsi="Times New Roman" w:cs="Times New Roman"/>
          <w:sz w:val="28"/>
          <w:szCs w:val="28"/>
        </w:rPr>
        <w:tab/>
      </w:r>
      <w:r w:rsidRPr="00CF400F">
        <w:rPr>
          <w:rFonts w:ascii="Times New Roman" w:hAnsi="Times New Roman" w:cs="Times New Roman"/>
          <w:i/>
        </w:rPr>
        <w:t>Источники данных: статистические отчёты за месяц, квартал, 6-НК.</w:t>
      </w:r>
    </w:p>
    <w:p w:rsidR="00CF400F" w:rsidRDefault="00CF400F" w:rsidP="00CF400F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AC2E8D" w:rsidRPr="00852AC2" w:rsidRDefault="00AC2E8D" w:rsidP="00AC2E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CF400F" w:rsidRPr="00CF400F">
        <w:rPr>
          <w:rFonts w:ascii="Times New Roman" w:hAnsi="Times New Roman" w:cs="Times New Roman"/>
          <w:b/>
          <w:i/>
          <w:sz w:val="24"/>
          <w:szCs w:val="24"/>
        </w:rPr>
        <w:t>Ежемесячный показатель «</w:t>
      </w:r>
      <w:r w:rsidR="00CF400F" w:rsidRPr="00CF400F">
        <w:rPr>
          <w:rFonts w:ascii="Times New Roman" w:hAnsi="Times New Roman" w:cs="Times New Roman"/>
          <w:b/>
          <w:i/>
          <w:sz w:val="24"/>
        </w:rPr>
        <w:t>Выполнение плановых показателей по привлечению внебюджетных средств (в процентах к плановым показателям за месяц)»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AC2E8D" w:rsidRDefault="00F53EA6" w:rsidP="00AC2E8D">
      <w:pPr>
        <w:pStyle w:val="a4"/>
        <w:spacing w:after="0" w:line="240" w:lineRule="auto"/>
        <w:ind w:left="1170"/>
        <w:rPr>
          <w:rFonts w:ascii="Times New Roman" w:hAnsi="Times New Roman" w:cs="Times New Roman"/>
        </w:rPr>
      </w:pPr>
      <w:r w:rsidRPr="00F53EA6">
        <w:rPr>
          <w:rFonts w:ascii="Calibri" w:hAnsi="Calibri" w:cs="Calibri"/>
          <w:noProof/>
        </w:rPr>
        <w:pict>
          <v:shape id="_x0000_s1045" type="#_x0000_t75" style="position:absolute;left:0;text-align:left;margin-left:237.6pt;margin-top:8pt;width:202.5pt;height:20.25pt;z-index:251681792" wrapcoords="16400 4000 560 4000 320 14400 2160 17600 20480 17600 20480 12000 18400 4000 16720 4000 16400 4000">
            <v:imagedata r:id="rId11" o:title=""/>
            <w10:wrap type="through"/>
          </v:shape>
          <o:OLEObject Type="Embed" ProgID="Equation.3" ShapeID="_x0000_s1045" DrawAspect="Content" ObjectID="_1578983812" r:id="rId12"/>
        </w:pict>
      </w:r>
    </w:p>
    <w:p w:rsidR="00AC2E8D" w:rsidRDefault="00AC2E8D" w:rsidP="00AC2E8D">
      <w:pPr>
        <w:pStyle w:val="a4"/>
        <w:spacing w:after="0" w:line="240" w:lineRule="auto"/>
        <w:ind w:left="1170"/>
        <w:rPr>
          <w:rFonts w:ascii="Times New Roman" w:hAnsi="Times New Roman" w:cs="Times New Roman"/>
        </w:rPr>
      </w:pPr>
    </w:p>
    <w:p w:rsidR="00AC2E8D" w:rsidRPr="00D150DB" w:rsidRDefault="00AC2E8D" w:rsidP="00AC2E8D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99" w:dyaOrig="360">
          <v:shape id="_x0000_i1028" type="#_x0000_t75" style="width:31.5pt;height:22.5pt" o:ole="">
            <v:imagedata r:id="rId13" o:title=""/>
          </v:shape>
          <o:OLEObject Type="Embed" ProgID="Equation.3" ShapeID="_x0000_i1028" DrawAspect="Content" ObjectID="_1578983807" r:id="rId14"/>
        </w:object>
      </w:r>
      <w:r>
        <w:rPr>
          <w:rFonts w:ascii="Times New Roman" w:hAnsi="Times New Roman" w:cs="Times New Roman"/>
        </w:rPr>
        <w:t>- ф</w:t>
      </w:r>
      <w:r w:rsidRPr="00D150DB">
        <w:rPr>
          <w:rFonts w:ascii="Times New Roman" w:hAnsi="Times New Roman" w:cs="Times New Roman"/>
        </w:rPr>
        <w:t>актический показатель выполнения плана по привлечению внебюджетных средств</w:t>
      </w:r>
      <w:r>
        <w:rPr>
          <w:rFonts w:ascii="Times New Roman" w:hAnsi="Times New Roman" w:cs="Times New Roman"/>
        </w:rPr>
        <w:t xml:space="preserve"> (</w:t>
      </w:r>
      <w:r w:rsidRPr="0001242E">
        <w:rPr>
          <w:rFonts w:ascii="Times New Roman" w:hAnsi="Times New Roman" w:cs="Times New Roman"/>
          <w:i/>
          <w:iCs/>
        </w:rPr>
        <w:t>вн</w:t>
      </w:r>
      <w:r>
        <w:rPr>
          <w:rFonts w:ascii="Times New Roman" w:hAnsi="Times New Roman" w:cs="Times New Roman"/>
        </w:rPr>
        <w:t xml:space="preserve"> – внебюджетные средства, </w:t>
      </w:r>
      <w:r w:rsidRPr="0001242E">
        <w:rPr>
          <w:rFonts w:ascii="Times New Roman" w:hAnsi="Times New Roman" w:cs="Times New Roman"/>
          <w:i/>
          <w:iCs/>
        </w:rPr>
        <w:t>т</w:t>
      </w:r>
      <w:r>
        <w:rPr>
          <w:rFonts w:ascii="Times New Roman" w:hAnsi="Times New Roman" w:cs="Times New Roman"/>
          <w:i/>
          <w:iCs/>
        </w:rPr>
        <w:t xml:space="preserve"> - </w:t>
      </w:r>
      <w:r>
        <w:rPr>
          <w:rFonts w:ascii="Times New Roman" w:hAnsi="Times New Roman" w:cs="Times New Roman"/>
        </w:rPr>
        <w:t xml:space="preserve"> текущего года)</w:t>
      </w:r>
      <w:r w:rsidRPr="00D150DB">
        <w:rPr>
          <w:rFonts w:ascii="Times New Roman" w:hAnsi="Times New Roman" w:cs="Times New Roman"/>
        </w:rPr>
        <w:t>;</w:t>
      </w:r>
    </w:p>
    <w:p w:rsidR="00AC2E8D" w:rsidRDefault="00AC2E8D" w:rsidP="00AC2E8D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60" w:dyaOrig="360">
          <v:shape id="_x0000_i1029" type="#_x0000_t75" style="width:31.5pt;height:24.75pt" o:ole="">
            <v:imagedata r:id="rId15" o:title=""/>
          </v:shape>
          <o:OLEObject Type="Embed" ProgID="Equation.3" ShapeID="_x0000_i1029" DrawAspect="Content" ObjectID="_1578983808" r:id="rId16"/>
        </w:object>
      </w:r>
      <w:r>
        <w:rPr>
          <w:rFonts w:ascii="Times New Roman" w:hAnsi="Times New Roman" w:cs="Times New Roman"/>
        </w:rPr>
        <w:t>- п</w:t>
      </w:r>
      <w:r w:rsidRPr="00D150DB">
        <w:rPr>
          <w:rFonts w:ascii="Times New Roman" w:hAnsi="Times New Roman" w:cs="Times New Roman"/>
        </w:rPr>
        <w:t>оказатель планового задания на текущий период</w:t>
      </w:r>
      <w:r>
        <w:rPr>
          <w:rFonts w:ascii="Times New Roman" w:hAnsi="Times New Roman" w:cs="Times New Roman"/>
        </w:rPr>
        <w:t xml:space="preserve"> </w:t>
      </w:r>
      <w:r w:rsidRPr="00D150DB">
        <w:rPr>
          <w:rFonts w:ascii="Times New Roman" w:hAnsi="Times New Roman" w:cs="Times New Roman"/>
        </w:rPr>
        <w:t>по привлечению внебюджетных средст</w:t>
      </w:r>
      <w:proofErr w:type="gramStart"/>
      <w:r w:rsidRPr="00D150DB">
        <w:rPr>
          <w:rFonts w:ascii="Times New Roman" w:hAnsi="Times New Roman" w:cs="Times New Roman"/>
        </w:rPr>
        <w:t>в</w:t>
      </w:r>
      <w:r w:rsidRPr="0001242E">
        <w:rPr>
          <w:rFonts w:ascii="Times New Roman" w:hAnsi="Times New Roman" w:cs="Times New Roman"/>
          <w:i/>
          <w:iCs/>
        </w:rPr>
        <w:t>(</w:t>
      </w:r>
      <w:proofErr w:type="gramEnd"/>
      <w:r w:rsidRPr="0001242E">
        <w:rPr>
          <w:rFonts w:ascii="Times New Roman" w:hAnsi="Times New Roman" w:cs="Times New Roman"/>
          <w:i/>
          <w:iCs/>
        </w:rPr>
        <w:t>вн</w:t>
      </w:r>
      <w:r>
        <w:rPr>
          <w:rFonts w:ascii="Times New Roman" w:hAnsi="Times New Roman" w:cs="Times New Roman"/>
          <w:i/>
          <w:iCs/>
        </w:rPr>
        <w:t>– внебюджетные средства, п - планируемые)</w:t>
      </w:r>
      <w:r>
        <w:rPr>
          <w:rFonts w:ascii="Times New Roman" w:hAnsi="Times New Roman" w:cs="Times New Roman"/>
        </w:rPr>
        <w:t>;</w:t>
      </w:r>
    </w:p>
    <w:p w:rsidR="00AC2E8D" w:rsidRPr="0057672A" w:rsidRDefault="00AC2E8D" w:rsidP="00F04AA0">
      <w:pPr>
        <w:spacing w:after="0" w:line="240" w:lineRule="auto"/>
        <w:ind w:firstLine="1134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>
        <w:rPr>
          <w:rFonts w:ascii="Times New Roman" w:hAnsi="Times New Roman" w:cs="Times New Roman"/>
          <w:vertAlign w:val="subscript"/>
        </w:rPr>
        <w:t>7</w:t>
      </w:r>
      <w:proofErr w:type="gramEnd"/>
      <w:r>
        <w:rPr>
          <w:rFonts w:ascii="Times New Roman" w:hAnsi="Times New Roman" w:cs="Times New Roman"/>
          <w:vertAlign w:val="subscript"/>
        </w:rPr>
        <w:t xml:space="preserve"> 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vertAlign w:val="subscript"/>
        </w:rPr>
        <w:t xml:space="preserve"> </w:t>
      </w:r>
      <w:r w:rsidRPr="0057672A">
        <w:rPr>
          <w:rFonts w:ascii="Times New Roman" w:hAnsi="Times New Roman" w:cs="Times New Roman"/>
        </w:rPr>
        <w:t>Охват</w:t>
      </w:r>
      <w:r>
        <w:rPr>
          <w:rFonts w:ascii="Times New Roman" w:hAnsi="Times New Roman" w:cs="Times New Roman"/>
        </w:rPr>
        <w:t xml:space="preserve"> </w:t>
      </w:r>
      <w:r w:rsidRPr="0057672A">
        <w:rPr>
          <w:rFonts w:ascii="Times New Roman" w:hAnsi="Times New Roman" w:cs="Times New Roman"/>
        </w:rPr>
        <w:t xml:space="preserve"> мероприятиями целевой аудитории</w:t>
      </w:r>
      <w:r>
        <w:rPr>
          <w:rFonts w:ascii="Times New Roman" w:hAnsi="Times New Roman" w:cs="Times New Roman"/>
        </w:rPr>
        <w:t xml:space="preserve"> за отчетный период.</w:t>
      </w:r>
    </w:p>
    <w:p w:rsidR="00AC2E8D" w:rsidRDefault="00AC2E8D" w:rsidP="00AC2E8D">
      <w:pPr>
        <w:pStyle w:val="a4"/>
        <w:spacing w:after="0" w:line="240" w:lineRule="auto"/>
        <w:ind w:left="1170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Дневник работы; тетрадь учёта платных услуг.</w:t>
      </w:r>
    </w:p>
    <w:p w:rsidR="00CF400F" w:rsidRPr="00AC2E8D" w:rsidRDefault="00CF400F" w:rsidP="00AC2E8D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</w:p>
    <w:p w:rsidR="00AC2E8D" w:rsidRDefault="00CF400F" w:rsidP="00AC2E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AC2E8D">
        <w:rPr>
          <w:rFonts w:ascii="Times New Roman" w:hAnsi="Times New Roman" w:cs="Times New Roman"/>
          <w:b/>
          <w:i/>
          <w:sz w:val="24"/>
        </w:rPr>
        <w:t>3.</w:t>
      </w:r>
      <w:r w:rsidRPr="00CF400F">
        <w:rPr>
          <w:rFonts w:ascii="Times New Roman" w:hAnsi="Times New Roman" w:cs="Times New Roman"/>
          <w:sz w:val="24"/>
        </w:rPr>
        <w:tab/>
      </w:r>
      <w:r w:rsidR="00AC2E8D" w:rsidRPr="00CF400F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AC2E8D" w:rsidRPr="00AC2E8D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Pr="00AC2E8D">
        <w:rPr>
          <w:rFonts w:ascii="Times New Roman" w:hAnsi="Times New Roman" w:cs="Times New Roman"/>
          <w:b/>
          <w:i/>
          <w:sz w:val="24"/>
        </w:rPr>
        <w:t>Стабильное выполнение плана работы подразделения  за отчетный период, в т.ч. мероприятий, внесенных в сводный план ЦБС</w:t>
      </w:r>
      <w:r w:rsidR="00AC2E8D" w:rsidRPr="00AC2E8D">
        <w:rPr>
          <w:rFonts w:ascii="Times New Roman" w:hAnsi="Times New Roman" w:cs="Times New Roman"/>
          <w:b/>
          <w:i/>
          <w:sz w:val="24"/>
        </w:rPr>
        <w:t>»</w:t>
      </w:r>
    </w:p>
    <w:p w:rsidR="00A05C57" w:rsidRDefault="00CF400F" w:rsidP="00A05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F400F">
        <w:rPr>
          <w:rFonts w:ascii="Times New Roman" w:hAnsi="Times New Roman" w:cs="Times New Roman"/>
          <w:sz w:val="24"/>
        </w:rPr>
        <w:t xml:space="preserve"> </w:t>
      </w:r>
      <w:r w:rsidR="00A05C57">
        <w:rPr>
          <w:rFonts w:ascii="Times New Roman" w:hAnsi="Times New Roman" w:cs="Times New Roman"/>
          <w:sz w:val="24"/>
        </w:rPr>
        <w:t xml:space="preserve">Оценивается процент выполнения мероприятий (массовая работа, выставки, издательская деятельность и </w:t>
      </w:r>
      <w:proofErr w:type="gramStart"/>
      <w:r w:rsidR="00A05C57">
        <w:rPr>
          <w:rFonts w:ascii="Times New Roman" w:hAnsi="Times New Roman" w:cs="Times New Roman"/>
          <w:sz w:val="24"/>
        </w:rPr>
        <w:t>другое</w:t>
      </w:r>
      <w:proofErr w:type="gramEnd"/>
      <w:r w:rsidR="00A05C57">
        <w:rPr>
          <w:rFonts w:ascii="Times New Roman" w:hAnsi="Times New Roman" w:cs="Times New Roman"/>
          <w:sz w:val="24"/>
        </w:rPr>
        <w:t>) внесенных в план работы подразделения на данный период и в сводный план ЦБС.</w:t>
      </w:r>
    </w:p>
    <w:p w:rsidR="00A05C57" w:rsidRDefault="00A05C57" w:rsidP="00A05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A05C57" w:rsidRPr="00397E6C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100% выполнение  плана с высоким качеством – 5 баллов;</w:t>
      </w:r>
    </w:p>
    <w:p w:rsidR="00A05C57" w:rsidRPr="00397E6C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80-90%  выполнение плана с высоким качеством – 4 балла;</w:t>
      </w:r>
    </w:p>
    <w:p w:rsidR="00A05C57" w:rsidRPr="00397E6C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80-100% выполнения плана с удовлетворительным качеством – 3 балла;</w:t>
      </w:r>
    </w:p>
    <w:p w:rsidR="00A05C57" w:rsidRPr="00397E6C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lastRenderedPageBreak/>
        <w:t>Выполнение плана ниже 80%, выполнение плана с низким качеством – 0 баллов.</w:t>
      </w:r>
    </w:p>
    <w:p w:rsidR="00A05C57" w:rsidRPr="00755CF3" w:rsidRDefault="00A05C57" w:rsidP="00A05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Источники данных:  </w:t>
      </w:r>
      <w:r>
        <w:rPr>
          <w:rFonts w:ascii="Times New Roman" w:hAnsi="Times New Roman" w:cs="Times New Roman"/>
          <w:i/>
          <w:sz w:val="24"/>
        </w:rPr>
        <w:t>Дневник работы библиотеки/подразделения</w:t>
      </w:r>
    </w:p>
    <w:p w:rsidR="00CF400F" w:rsidRPr="00CF400F" w:rsidRDefault="00CF400F" w:rsidP="00AC2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F400F" w:rsidRPr="00A05C57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A05C57">
        <w:rPr>
          <w:rFonts w:ascii="Times New Roman" w:hAnsi="Times New Roman" w:cs="Times New Roman"/>
          <w:b/>
          <w:i/>
          <w:sz w:val="24"/>
        </w:rPr>
        <w:t>4.</w:t>
      </w:r>
      <w:r w:rsidRPr="00A05C57">
        <w:rPr>
          <w:rFonts w:ascii="Times New Roman" w:hAnsi="Times New Roman" w:cs="Times New Roman"/>
          <w:b/>
          <w:i/>
          <w:sz w:val="24"/>
        </w:rPr>
        <w:tab/>
      </w:r>
      <w:r w:rsidR="00A05C57" w:rsidRPr="00A05C57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A05C57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3C46A5" w:rsidRPr="003C46A5">
        <w:rPr>
          <w:rFonts w:ascii="Times New Roman" w:hAnsi="Times New Roman" w:cs="Times New Roman"/>
          <w:b/>
          <w:i/>
        </w:rPr>
        <w:t>Расчет максимальной цены договора для осваивания выделенных средств на комплектование</w:t>
      </w:r>
      <w:r w:rsidR="00A05C57">
        <w:rPr>
          <w:rFonts w:ascii="Times New Roman" w:hAnsi="Times New Roman" w:cs="Times New Roman"/>
          <w:b/>
          <w:i/>
          <w:sz w:val="24"/>
        </w:rPr>
        <w:t>»</w:t>
      </w:r>
    </w:p>
    <w:p w:rsidR="009A3009" w:rsidRDefault="009A3009" w:rsidP="009A30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A3009">
        <w:rPr>
          <w:rFonts w:ascii="Times New Roman" w:hAnsi="Times New Roman" w:cs="Times New Roman"/>
          <w:sz w:val="24"/>
        </w:rPr>
        <w:t xml:space="preserve">Характеризуется наличием </w:t>
      </w:r>
      <w:r w:rsidR="003C46A5">
        <w:rPr>
          <w:rFonts w:ascii="Times New Roman" w:hAnsi="Times New Roman" w:cs="Times New Roman"/>
          <w:sz w:val="24"/>
        </w:rPr>
        <w:t>договоров с книготоргующими организациями</w:t>
      </w:r>
      <w:r w:rsidR="00570123">
        <w:rPr>
          <w:rFonts w:ascii="Times New Roman" w:hAnsi="Times New Roman" w:cs="Times New Roman"/>
          <w:sz w:val="24"/>
        </w:rPr>
        <w:t>, определяется по формуле</w:t>
      </w:r>
    </w:p>
    <w:p w:rsidR="00570123" w:rsidRPr="009E07DA" w:rsidRDefault="00570123" w:rsidP="00570123">
      <w:pPr>
        <w:pStyle w:val="a5"/>
        <w:spacing w:after="0" w:line="360" w:lineRule="auto"/>
        <w:ind w:firstLine="709"/>
        <w:jc w:val="both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</w:rPr>
        <w:t xml:space="preserve">                            </w:t>
      </w:r>
      <w:r w:rsidRPr="009E07DA">
        <w:rPr>
          <w:i/>
          <w:sz w:val="28"/>
          <w:szCs w:val="28"/>
        </w:rPr>
        <w:t>П</w:t>
      </w:r>
      <w:proofErr w:type="gramStart"/>
      <w:r w:rsidRPr="009E07DA">
        <w:rPr>
          <w:i/>
          <w:sz w:val="28"/>
          <w:szCs w:val="28"/>
          <w:vertAlign w:val="subscript"/>
        </w:rPr>
        <w:t>1</w:t>
      </w:r>
      <w:proofErr w:type="gramEnd"/>
      <w:r w:rsidRPr="009E07DA">
        <w:rPr>
          <w:i/>
          <w:sz w:val="28"/>
          <w:szCs w:val="28"/>
          <w:vertAlign w:val="subscript"/>
        </w:rPr>
        <w:t xml:space="preserve"> = </w:t>
      </w:r>
      <w:r w:rsidRPr="009E07DA">
        <w:rPr>
          <w:i/>
          <w:sz w:val="28"/>
          <w:szCs w:val="28"/>
          <w:lang w:val="en-US"/>
        </w:rPr>
        <w:t>N</w:t>
      </w:r>
      <w:r w:rsidRPr="009E07DA">
        <w:rPr>
          <w:i/>
          <w:sz w:val="28"/>
          <w:szCs w:val="28"/>
          <w:vertAlign w:val="subscript"/>
        </w:rPr>
        <w:t>ф</w:t>
      </w:r>
      <w:r w:rsidRPr="009E07DA">
        <w:rPr>
          <w:i/>
          <w:sz w:val="28"/>
          <w:szCs w:val="28"/>
        </w:rPr>
        <w:t xml:space="preserve"> * 100% / N</w:t>
      </w:r>
      <w:r w:rsidRPr="009E07DA">
        <w:rPr>
          <w:i/>
          <w:sz w:val="28"/>
          <w:szCs w:val="28"/>
          <w:vertAlign w:val="subscript"/>
        </w:rPr>
        <w:t>ср</w:t>
      </w:r>
    </w:p>
    <w:p w:rsidR="00570123" w:rsidRPr="00543627" w:rsidRDefault="00570123" w:rsidP="005701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627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gramStart"/>
      <w:r w:rsidRPr="00543627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543627">
        <w:rPr>
          <w:rFonts w:ascii="Times New Roman" w:hAnsi="Times New Roman" w:cs="Times New Roman"/>
          <w:sz w:val="24"/>
          <w:szCs w:val="24"/>
        </w:rPr>
        <w:t>ф  – фактический показатель освоения выделенных средств</w:t>
      </w:r>
    </w:p>
    <w:p w:rsidR="00570123" w:rsidRPr="00543627" w:rsidRDefault="00570123" w:rsidP="005701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627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543627">
        <w:rPr>
          <w:rFonts w:ascii="Times New Roman" w:hAnsi="Times New Roman" w:cs="Times New Roman"/>
          <w:sz w:val="24"/>
          <w:szCs w:val="24"/>
        </w:rPr>
        <w:t>ср – показатель выделенных средств за отчетный период</w:t>
      </w:r>
    </w:p>
    <w:p w:rsidR="009A3009" w:rsidRPr="009A3009" w:rsidRDefault="00570123" w:rsidP="0057012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1E03C0">
        <w:rPr>
          <w:rFonts w:ascii="Times New Roman" w:hAnsi="Times New Roman" w:cs="Times New Roman"/>
          <w:i/>
        </w:rPr>
        <w:t xml:space="preserve">Источники данных: </w:t>
      </w:r>
      <w:r>
        <w:rPr>
          <w:rFonts w:ascii="Times New Roman" w:hAnsi="Times New Roman" w:cs="Times New Roman"/>
          <w:i/>
        </w:rPr>
        <w:t>расчет цены для заключения договора с поставщиком</w:t>
      </w:r>
    </w:p>
    <w:p w:rsidR="00A05C57" w:rsidRDefault="00A05C57" w:rsidP="00A05C57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CF400F" w:rsidRPr="009A3009" w:rsidRDefault="00CF400F" w:rsidP="009A300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9A3009">
        <w:rPr>
          <w:rFonts w:ascii="Times New Roman" w:hAnsi="Times New Roman" w:cs="Times New Roman"/>
          <w:b/>
          <w:i/>
          <w:sz w:val="24"/>
        </w:rPr>
        <w:t>5.</w:t>
      </w:r>
      <w:r w:rsidRPr="009A3009">
        <w:rPr>
          <w:rFonts w:ascii="Times New Roman" w:hAnsi="Times New Roman" w:cs="Times New Roman"/>
          <w:b/>
          <w:i/>
          <w:sz w:val="24"/>
        </w:rPr>
        <w:tab/>
      </w:r>
      <w:r w:rsidR="009A3009" w:rsidRPr="009A3009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9A300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9A3009">
        <w:rPr>
          <w:rFonts w:ascii="Times New Roman" w:hAnsi="Times New Roman" w:cs="Times New Roman"/>
          <w:b/>
          <w:i/>
          <w:sz w:val="24"/>
        </w:rPr>
        <w:t>Качественная подготовка организационной документации отдела, сектора и соблюдение сроков предоставления документов отчетности</w:t>
      </w:r>
      <w:r w:rsidR="009A3009">
        <w:rPr>
          <w:rFonts w:ascii="Times New Roman" w:hAnsi="Times New Roman" w:cs="Times New Roman"/>
          <w:b/>
          <w:i/>
          <w:sz w:val="24"/>
        </w:rPr>
        <w:t>»</w:t>
      </w:r>
      <w:r w:rsidRPr="009A3009">
        <w:rPr>
          <w:rFonts w:ascii="Times New Roman" w:hAnsi="Times New Roman" w:cs="Times New Roman"/>
          <w:b/>
          <w:i/>
          <w:sz w:val="24"/>
        </w:rPr>
        <w:t xml:space="preserve"> </w:t>
      </w:r>
      <w:r w:rsidR="00570123" w:rsidRPr="00570123">
        <w:rPr>
          <w:rFonts w:ascii="Times New Roman" w:hAnsi="Times New Roman" w:cs="Times New Roman"/>
          <w:sz w:val="24"/>
        </w:rPr>
        <w:t>определяется по формуле</w:t>
      </w:r>
    </w:p>
    <w:p w:rsidR="000828BE" w:rsidRDefault="000828BE" w:rsidP="000828BE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0828BE" w:rsidRPr="000828BE" w:rsidRDefault="000828BE" w:rsidP="000828BE">
      <w:pPr>
        <w:pStyle w:val="a4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документы, в том числе отчетные, ведутся и представляются своевременно и качественно – 5 баллов;</w:t>
      </w:r>
    </w:p>
    <w:p w:rsidR="000828BE" w:rsidRPr="000828BE" w:rsidRDefault="000828BE" w:rsidP="000828BE">
      <w:pPr>
        <w:pStyle w:val="a4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документация ведется и представляется нерегулярно – 3 балла;</w:t>
      </w:r>
    </w:p>
    <w:p w:rsidR="009A3009" w:rsidRPr="000828BE" w:rsidRDefault="000828BE" w:rsidP="000828BE">
      <w:pPr>
        <w:pStyle w:val="a4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0828BE">
        <w:rPr>
          <w:rFonts w:ascii="Times New Roman" w:hAnsi="Times New Roman" w:cs="Times New Roman"/>
          <w:sz w:val="24"/>
        </w:rPr>
        <w:t>низкий уровень состояния документации подразделения</w:t>
      </w:r>
      <w:r w:rsidR="00193AE3">
        <w:rPr>
          <w:rFonts w:ascii="Times New Roman" w:hAnsi="Times New Roman" w:cs="Times New Roman"/>
          <w:sz w:val="24"/>
        </w:rPr>
        <w:t>, нарушение сроков предоставления отчетности</w:t>
      </w:r>
      <w:r w:rsidRPr="000828BE">
        <w:rPr>
          <w:rFonts w:ascii="Times New Roman" w:hAnsi="Times New Roman" w:cs="Times New Roman"/>
          <w:sz w:val="24"/>
        </w:rPr>
        <w:t xml:space="preserve"> – минус 5 баллов.</w:t>
      </w:r>
    </w:p>
    <w:p w:rsidR="000828BE" w:rsidRPr="00F17758" w:rsidRDefault="00F17758" w:rsidP="009A3009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i/>
          <w:sz w:val="24"/>
        </w:rPr>
      </w:pPr>
      <w:r w:rsidRPr="00F17758">
        <w:rPr>
          <w:rFonts w:ascii="Times New Roman" w:hAnsi="Times New Roman" w:cs="Times New Roman"/>
          <w:i/>
          <w:sz w:val="24"/>
        </w:rPr>
        <w:t>Источники данных: папки по делопроизводству согласно перечню регламентирующих документов, составленному администрацией ЦБС</w:t>
      </w:r>
      <w:r w:rsidR="00193AE3">
        <w:rPr>
          <w:rFonts w:ascii="Times New Roman" w:hAnsi="Times New Roman" w:cs="Times New Roman"/>
          <w:i/>
          <w:sz w:val="24"/>
        </w:rPr>
        <w:t xml:space="preserve">,  тетрадь посещения </w:t>
      </w:r>
      <w:r w:rsidR="005310E1">
        <w:rPr>
          <w:rFonts w:ascii="Times New Roman" w:hAnsi="Times New Roman" w:cs="Times New Roman"/>
          <w:i/>
          <w:sz w:val="24"/>
        </w:rPr>
        <w:t xml:space="preserve">подразделения </w:t>
      </w:r>
      <w:r w:rsidR="00193AE3">
        <w:rPr>
          <w:rFonts w:ascii="Times New Roman" w:hAnsi="Times New Roman" w:cs="Times New Roman"/>
          <w:i/>
          <w:sz w:val="24"/>
        </w:rPr>
        <w:t>специалистами</w:t>
      </w:r>
      <w:r w:rsidRPr="00F17758">
        <w:rPr>
          <w:rFonts w:ascii="Times New Roman" w:hAnsi="Times New Roman" w:cs="Times New Roman"/>
          <w:i/>
          <w:sz w:val="24"/>
        </w:rPr>
        <w:t>.</w:t>
      </w:r>
    </w:p>
    <w:p w:rsidR="00F17758" w:rsidRDefault="00F17758" w:rsidP="009A3009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</w:p>
    <w:p w:rsidR="00CF400F" w:rsidRPr="00F17758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F17758">
        <w:rPr>
          <w:rFonts w:ascii="Times New Roman" w:hAnsi="Times New Roman" w:cs="Times New Roman"/>
          <w:b/>
          <w:i/>
          <w:sz w:val="24"/>
        </w:rPr>
        <w:t>6.</w:t>
      </w:r>
      <w:r w:rsidRPr="00F17758">
        <w:rPr>
          <w:rFonts w:ascii="Times New Roman" w:hAnsi="Times New Roman" w:cs="Times New Roman"/>
          <w:b/>
          <w:i/>
          <w:sz w:val="24"/>
        </w:rPr>
        <w:tab/>
      </w:r>
      <w:r w:rsidR="009A3009" w:rsidRPr="00F17758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F17758" w:rsidRPr="00F17758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570123" w:rsidRPr="00570123">
        <w:rPr>
          <w:rFonts w:ascii="Times New Roman" w:hAnsi="Times New Roman" w:cs="Times New Roman"/>
          <w:b/>
          <w:i/>
        </w:rPr>
        <w:t>Доля новых поступлений для жителей округа до 14 лет от общего количества поступлений</w:t>
      </w:r>
      <w:r w:rsidR="00F17758" w:rsidRPr="00F17758">
        <w:rPr>
          <w:rFonts w:ascii="Times New Roman" w:hAnsi="Times New Roman" w:cs="Times New Roman"/>
          <w:b/>
          <w:i/>
          <w:sz w:val="24"/>
        </w:rPr>
        <w:t>»</w:t>
      </w:r>
    </w:p>
    <w:p w:rsidR="00570123" w:rsidRPr="009E07DA" w:rsidRDefault="00570123" w:rsidP="00570123">
      <w:pPr>
        <w:pStyle w:val="a5"/>
        <w:spacing w:after="0" w:line="360" w:lineRule="auto"/>
        <w:ind w:firstLine="709"/>
        <w:jc w:val="both"/>
        <w:rPr>
          <w:i/>
          <w:sz w:val="28"/>
          <w:szCs w:val="28"/>
          <w:vertAlign w:val="subscript"/>
        </w:rPr>
      </w:pPr>
      <w:r w:rsidRPr="009E07DA">
        <w:rPr>
          <w:i/>
          <w:sz w:val="28"/>
          <w:szCs w:val="28"/>
        </w:rPr>
        <w:t xml:space="preserve">                        П</w:t>
      </w:r>
      <w:proofErr w:type="gramStart"/>
      <w:r w:rsidRPr="009E07DA">
        <w:rPr>
          <w:i/>
          <w:sz w:val="28"/>
          <w:szCs w:val="28"/>
          <w:vertAlign w:val="subscript"/>
        </w:rPr>
        <w:t>4</w:t>
      </w:r>
      <w:proofErr w:type="gramEnd"/>
      <w:r w:rsidRPr="009E07DA">
        <w:rPr>
          <w:i/>
          <w:sz w:val="28"/>
          <w:szCs w:val="28"/>
          <w:vertAlign w:val="subscript"/>
        </w:rPr>
        <w:t xml:space="preserve"> =  </w:t>
      </w:r>
      <w:r w:rsidRPr="009E07DA">
        <w:rPr>
          <w:i/>
          <w:sz w:val="28"/>
          <w:szCs w:val="28"/>
          <w:lang w:val="en-US"/>
        </w:rPr>
        <w:t>N</w:t>
      </w:r>
      <w:r w:rsidRPr="009E07DA">
        <w:rPr>
          <w:i/>
          <w:sz w:val="28"/>
          <w:szCs w:val="28"/>
          <w:vertAlign w:val="subscript"/>
        </w:rPr>
        <w:t>оп</w:t>
      </w:r>
      <w:r w:rsidRPr="009E07DA">
        <w:rPr>
          <w:i/>
          <w:sz w:val="28"/>
          <w:szCs w:val="28"/>
        </w:rPr>
        <w:t xml:space="preserve">  * 100%/ </w:t>
      </w:r>
      <w:r w:rsidRPr="009E07DA">
        <w:rPr>
          <w:i/>
          <w:sz w:val="28"/>
          <w:szCs w:val="28"/>
          <w:lang w:val="en-US"/>
        </w:rPr>
        <w:t>N</w:t>
      </w:r>
      <w:r w:rsidRPr="009E07DA">
        <w:rPr>
          <w:i/>
          <w:sz w:val="28"/>
          <w:szCs w:val="28"/>
          <w:vertAlign w:val="subscript"/>
        </w:rPr>
        <w:t>д</w:t>
      </w:r>
    </w:p>
    <w:p w:rsidR="00570123" w:rsidRPr="00543627" w:rsidRDefault="00570123" w:rsidP="0057012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627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gramStart"/>
      <w:r w:rsidRPr="00543627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543627">
        <w:rPr>
          <w:rFonts w:ascii="Times New Roman" w:hAnsi="Times New Roman" w:cs="Times New Roman"/>
          <w:sz w:val="24"/>
          <w:szCs w:val="24"/>
        </w:rPr>
        <w:t>оп  - количество поступивших экземпляров за отчетный период</w:t>
      </w:r>
    </w:p>
    <w:p w:rsidR="00570123" w:rsidRPr="00543627" w:rsidRDefault="00570123" w:rsidP="00570123">
      <w:pPr>
        <w:pStyle w:val="a5"/>
        <w:spacing w:after="0" w:line="360" w:lineRule="auto"/>
        <w:ind w:firstLine="709"/>
        <w:jc w:val="both"/>
        <w:rPr>
          <w:rFonts w:ascii="Times New Roman" w:eastAsiaTheme="minorEastAsia" w:hAnsi="Times New Roman"/>
          <w:color w:val="auto"/>
        </w:rPr>
      </w:pPr>
      <w:r w:rsidRPr="00543627">
        <w:rPr>
          <w:rFonts w:ascii="Times New Roman" w:eastAsiaTheme="minorEastAsia" w:hAnsi="Times New Roman"/>
          <w:color w:val="auto"/>
        </w:rPr>
        <w:t>N</w:t>
      </w:r>
      <w:proofErr w:type="gramStart"/>
      <w:r w:rsidRPr="00543627">
        <w:rPr>
          <w:rFonts w:ascii="Times New Roman" w:eastAsiaTheme="minorEastAsia" w:hAnsi="Times New Roman"/>
          <w:color w:val="auto"/>
        </w:rPr>
        <w:t>д-</w:t>
      </w:r>
      <w:proofErr w:type="gramEnd"/>
      <w:r w:rsidRPr="00543627">
        <w:rPr>
          <w:rFonts w:ascii="Times New Roman" w:eastAsiaTheme="minorEastAsia" w:hAnsi="Times New Roman"/>
          <w:color w:val="auto"/>
        </w:rPr>
        <w:t xml:space="preserve"> количество экземпляров поступивших для читателей в возрасте до 14 лет. </w:t>
      </w:r>
    </w:p>
    <w:p w:rsidR="00570123" w:rsidRPr="00D8442D" w:rsidRDefault="00570123" w:rsidP="0057012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D8442D">
        <w:rPr>
          <w:rFonts w:ascii="Times New Roman" w:hAnsi="Times New Roman" w:cs="Times New Roman"/>
          <w:i/>
        </w:rPr>
        <w:t>Источник данных: Книга суммарного учёта.</w:t>
      </w:r>
    </w:p>
    <w:p w:rsidR="00CF400F" w:rsidRPr="005310E1" w:rsidRDefault="00CF400F" w:rsidP="005310E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7.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9A3009" w:rsidRPr="005310E1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5310E1" w:rsidRPr="005310E1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310E1">
        <w:rPr>
          <w:rFonts w:ascii="Times New Roman" w:hAnsi="Times New Roman" w:cs="Times New Roman"/>
          <w:b/>
          <w:i/>
          <w:sz w:val="24"/>
        </w:rPr>
        <w:t>Трудовая дисциплина</w:t>
      </w:r>
      <w:r w:rsidR="005310E1" w:rsidRPr="005310E1">
        <w:rPr>
          <w:rFonts w:ascii="Times New Roman" w:hAnsi="Times New Roman" w:cs="Times New Roman"/>
          <w:b/>
          <w:i/>
          <w:sz w:val="24"/>
        </w:rPr>
        <w:t>»</w:t>
      </w:r>
    </w:p>
    <w:p w:rsidR="005310E1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в баллах: </w:t>
      </w:r>
    </w:p>
    <w:p w:rsidR="005310E1" w:rsidRDefault="005310E1" w:rsidP="005310E1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нарушается – 5 баллов;</w:t>
      </w:r>
    </w:p>
    <w:p w:rsidR="005310E1" w:rsidRDefault="005310E1" w:rsidP="005310E1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нарушается однократно – 0 баллов;</w:t>
      </w:r>
    </w:p>
    <w:p w:rsidR="005310E1" w:rsidRDefault="005310E1" w:rsidP="005310E1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нарушается неоднократно – минус 5 баллов.</w:t>
      </w:r>
    </w:p>
    <w:p w:rsidR="005310E1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>Источники данных:</w:t>
      </w:r>
      <w:r>
        <w:t xml:space="preserve"> </w:t>
      </w:r>
      <w:r>
        <w:rPr>
          <w:rFonts w:ascii="Times New Roman" w:hAnsi="Times New Roman" w:cs="Times New Roman"/>
          <w:i/>
          <w:sz w:val="24"/>
        </w:rPr>
        <w:t>докладная записка,  объяснительная записка о нарушении дисциплины, акты, приказы, правила внутреннего трудового распорядка администрации.</w:t>
      </w:r>
    </w:p>
    <w:p w:rsidR="009A3009" w:rsidRDefault="009A3009" w:rsidP="00CF400F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CF400F" w:rsidRPr="005310E1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8.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9A3009" w:rsidRPr="005310E1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783FA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310E1">
        <w:rPr>
          <w:rFonts w:ascii="Times New Roman" w:hAnsi="Times New Roman" w:cs="Times New Roman"/>
          <w:b/>
          <w:i/>
          <w:sz w:val="24"/>
        </w:rPr>
        <w:t>Исполнительская дисциплина</w:t>
      </w:r>
      <w:r w:rsidR="00783FA9">
        <w:rPr>
          <w:rFonts w:ascii="Times New Roman" w:hAnsi="Times New Roman" w:cs="Times New Roman"/>
          <w:b/>
          <w:i/>
          <w:sz w:val="24"/>
        </w:rPr>
        <w:t>»</w:t>
      </w:r>
    </w:p>
    <w:p w:rsidR="005310E1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5310E1" w:rsidRDefault="005310E1" w:rsidP="005310E1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взысканий и замечаний не имеется – 5 баллов;</w:t>
      </w:r>
    </w:p>
    <w:p w:rsidR="005310E1" w:rsidRDefault="005310E1" w:rsidP="005310E1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 однократное  замечание и взыскание со стороны администрации учреждения – 0 баллов;</w:t>
      </w:r>
    </w:p>
    <w:p w:rsidR="005310E1" w:rsidRDefault="005310E1" w:rsidP="005310E1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имеются множественные  замечания и взыскания со стороны администрации учреждения – минус 5 баллов.</w:t>
      </w:r>
    </w:p>
    <w:p w:rsidR="005310E1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 xml:space="preserve">Источники данных: </w:t>
      </w:r>
      <w:r>
        <w:rPr>
          <w:rFonts w:ascii="Times New Roman" w:hAnsi="Times New Roman" w:cs="Times New Roman"/>
          <w:sz w:val="24"/>
          <w:szCs w:val="24"/>
        </w:rPr>
        <w:t>Докладная записка,  объяснительная записка о нарушении дисциплины, акты, приказы администрации</w:t>
      </w:r>
    </w:p>
    <w:p w:rsidR="009A3009" w:rsidRDefault="009A3009" w:rsidP="00CF400F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CF400F" w:rsidRPr="005310E1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9</w:t>
      </w:r>
      <w:r w:rsidR="005310E1" w:rsidRPr="005310E1">
        <w:rPr>
          <w:rFonts w:ascii="Times New Roman" w:hAnsi="Times New Roman" w:cs="Times New Roman"/>
          <w:b/>
          <w:i/>
          <w:sz w:val="24"/>
        </w:rPr>
        <w:t>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5310E1" w:rsidRPr="005310E1">
        <w:rPr>
          <w:rFonts w:ascii="Times New Roman" w:hAnsi="Times New Roman" w:cs="Times New Roman"/>
          <w:b/>
          <w:i/>
          <w:sz w:val="24"/>
        </w:rPr>
        <w:t>Ежеквартальный показатель «</w:t>
      </w:r>
      <w:r w:rsidRPr="005310E1">
        <w:rPr>
          <w:rFonts w:ascii="Times New Roman" w:hAnsi="Times New Roman" w:cs="Times New Roman"/>
          <w:b/>
          <w:i/>
          <w:sz w:val="24"/>
        </w:rPr>
        <w:t xml:space="preserve">Организация результативного взаимодействия со специалистами других подразделений ЦБС, представителями других учреждений, общественных организаций в процессе  библиотечной деятельности, в </w:t>
      </w:r>
      <w:proofErr w:type="gramStart"/>
      <w:r w:rsidRPr="005310E1">
        <w:rPr>
          <w:rFonts w:ascii="Times New Roman" w:hAnsi="Times New Roman" w:cs="Times New Roman"/>
          <w:b/>
          <w:i/>
          <w:sz w:val="24"/>
        </w:rPr>
        <w:t>ч</w:t>
      </w:r>
      <w:proofErr w:type="gramEnd"/>
      <w:r w:rsidRPr="005310E1">
        <w:rPr>
          <w:rFonts w:ascii="Times New Roman" w:hAnsi="Times New Roman" w:cs="Times New Roman"/>
          <w:b/>
          <w:i/>
          <w:sz w:val="24"/>
        </w:rPr>
        <w:t>. фандрайзинговая деятельность</w:t>
      </w:r>
      <w:r w:rsidR="005310E1" w:rsidRPr="005310E1">
        <w:rPr>
          <w:rFonts w:ascii="Times New Roman" w:hAnsi="Times New Roman" w:cs="Times New Roman"/>
          <w:b/>
          <w:i/>
          <w:sz w:val="24"/>
        </w:rPr>
        <w:t>»</w:t>
      </w:r>
    </w:p>
    <w:p w:rsidR="005310E1" w:rsidRPr="005310E1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5310E1" w:rsidRPr="005310E1" w:rsidRDefault="005310E1" w:rsidP="005310E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5310E1">
        <w:rPr>
          <w:rFonts w:ascii="Times New Roman" w:hAnsi="Times New Roman" w:cs="Times New Roman"/>
          <w:sz w:val="24"/>
          <w:szCs w:val="24"/>
        </w:rPr>
        <w:t xml:space="preserve">5 баллов – </w:t>
      </w:r>
      <w:r w:rsidR="00347989">
        <w:rPr>
          <w:rFonts w:ascii="Times New Roman" w:hAnsi="Times New Roman" w:cs="Times New Roman"/>
          <w:sz w:val="24"/>
          <w:szCs w:val="24"/>
        </w:rPr>
        <w:t xml:space="preserve">результативное взаимодействие, </w:t>
      </w:r>
      <w:r w:rsidRPr="005310E1">
        <w:rPr>
          <w:rFonts w:ascii="Times New Roman" w:hAnsi="Times New Roman" w:cs="Times New Roman"/>
          <w:sz w:val="24"/>
          <w:szCs w:val="24"/>
        </w:rPr>
        <w:t xml:space="preserve">участие в Грантовых конкурсах, </w:t>
      </w:r>
      <w:r w:rsidR="00347989" w:rsidRPr="005310E1">
        <w:rPr>
          <w:rFonts w:ascii="Times New Roman" w:hAnsi="Times New Roman" w:cs="Times New Roman"/>
          <w:sz w:val="24"/>
          <w:szCs w:val="24"/>
        </w:rPr>
        <w:t>эффективное</w:t>
      </w:r>
      <w:r w:rsidRPr="005310E1">
        <w:rPr>
          <w:rFonts w:ascii="Times New Roman" w:hAnsi="Times New Roman" w:cs="Times New Roman"/>
          <w:sz w:val="24"/>
          <w:szCs w:val="24"/>
        </w:rPr>
        <w:t xml:space="preserve"> обращение к депутатам, спонсорам, благотворителям, жертвователям</w:t>
      </w:r>
      <w:r w:rsidR="00347989">
        <w:rPr>
          <w:rFonts w:ascii="Times New Roman" w:hAnsi="Times New Roman" w:cs="Times New Roman"/>
          <w:sz w:val="24"/>
          <w:szCs w:val="24"/>
        </w:rPr>
        <w:t>, расширение круга соц. партнеров</w:t>
      </w:r>
      <w:r w:rsidRPr="005310E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310E1" w:rsidRPr="005310E1" w:rsidRDefault="005310E1" w:rsidP="005310E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>3 - 4 балла – систематическая деятельность;</w:t>
      </w:r>
    </w:p>
    <w:p w:rsidR="005310E1" w:rsidRPr="005310E1" w:rsidRDefault="005310E1" w:rsidP="005310E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310E1">
        <w:rPr>
          <w:rFonts w:ascii="Times New Roman" w:hAnsi="Times New Roman" w:cs="Times New Roman"/>
          <w:sz w:val="24"/>
          <w:szCs w:val="24"/>
        </w:rPr>
        <w:t xml:space="preserve">0 баллов - отсутствие деятельности. </w:t>
      </w:r>
    </w:p>
    <w:p w:rsidR="005310E1" w:rsidRPr="005310E1" w:rsidRDefault="005310E1" w:rsidP="00347989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10E1">
        <w:rPr>
          <w:rFonts w:ascii="Times New Roman" w:hAnsi="Times New Roman" w:cs="Times New Roman"/>
          <w:i/>
          <w:sz w:val="24"/>
          <w:szCs w:val="24"/>
        </w:rPr>
        <w:t>Источники данных: письма – обращения, грантовая документация, договор</w:t>
      </w:r>
      <w:r w:rsidR="00347989">
        <w:rPr>
          <w:rFonts w:ascii="Times New Roman" w:hAnsi="Times New Roman" w:cs="Times New Roman"/>
          <w:i/>
          <w:sz w:val="24"/>
          <w:szCs w:val="24"/>
        </w:rPr>
        <w:t>ы</w:t>
      </w:r>
      <w:r w:rsidRPr="005310E1">
        <w:rPr>
          <w:rFonts w:ascii="Times New Roman" w:hAnsi="Times New Roman" w:cs="Times New Roman"/>
          <w:i/>
          <w:sz w:val="24"/>
          <w:szCs w:val="24"/>
        </w:rPr>
        <w:t xml:space="preserve"> пожертвования</w:t>
      </w:r>
      <w:r w:rsidR="00347989">
        <w:rPr>
          <w:rFonts w:ascii="Times New Roman" w:hAnsi="Times New Roman" w:cs="Times New Roman"/>
          <w:i/>
          <w:sz w:val="24"/>
          <w:szCs w:val="24"/>
        </w:rPr>
        <w:t xml:space="preserve"> и о творческом сотрудничестве</w:t>
      </w:r>
      <w:r w:rsidRPr="005310E1">
        <w:rPr>
          <w:rFonts w:ascii="Times New Roman" w:hAnsi="Times New Roman" w:cs="Times New Roman"/>
          <w:i/>
          <w:sz w:val="24"/>
          <w:szCs w:val="24"/>
        </w:rPr>
        <w:t>, бланк строгой отчетности</w:t>
      </w:r>
      <w:r w:rsidR="00347989">
        <w:rPr>
          <w:rFonts w:ascii="Times New Roman" w:hAnsi="Times New Roman" w:cs="Times New Roman"/>
          <w:i/>
          <w:sz w:val="24"/>
          <w:szCs w:val="24"/>
        </w:rPr>
        <w:t>, о</w:t>
      </w:r>
      <w:r w:rsidR="00347989" w:rsidRPr="00347989">
        <w:rPr>
          <w:rFonts w:ascii="Times New Roman" w:hAnsi="Times New Roman" w:cs="Times New Roman"/>
          <w:i/>
          <w:sz w:val="24"/>
          <w:szCs w:val="24"/>
        </w:rPr>
        <w:t>тчеты о реализации  корпоративных проектов, ежемесячные справки, годовые отчеты</w:t>
      </w:r>
    </w:p>
    <w:p w:rsidR="005310E1" w:rsidRPr="00CF400F" w:rsidRDefault="005310E1" w:rsidP="005310E1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CF400F" w:rsidRPr="00570123" w:rsidRDefault="00CF400F" w:rsidP="00DD632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347989">
        <w:rPr>
          <w:rFonts w:ascii="Times New Roman" w:hAnsi="Times New Roman" w:cs="Times New Roman"/>
          <w:b/>
          <w:i/>
          <w:sz w:val="24"/>
        </w:rPr>
        <w:t>10</w:t>
      </w:r>
      <w:r w:rsidR="00347989" w:rsidRPr="00347989">
        <w:rPr>
          <w:rFonts w:ascii="Times New Roman" w:hAnsi="Times New Roman" w:cs="Times New Roman"/>
          <w:b/>
          <w:i/>
          <w:sz w:val="24"/>
        </w:rPr>
        <w:t>.</w:t>
      </w:r>
      <w:r w:rsidR="005310E1" w:rsidRPr="00347989">
        <w:rPr>
          <w:rFonts w:ascii="Times New Roman" w:hAnsi="Times New Roman" w:cs="Times New Roman"/>
          <w:b/>
          <w:i/>
          <w:sz w:val="24"/>
        </w:rPr>
        <w:t xml:space="preserve"> Ежеквартальный показатель</w:t>
      </w:r>
      <w:r w:rsidR="00347989" w:rsidRPr="00347989">
        <w:rPr>
          <w:rFonts w:ascii="Times New Roman" w:hAnsi="Times New Roman" w:cs="Times New Roman"/>
          <w:b/>
          <w:i/>
          <w:sz w:val="24"/>
        </w:rPr>
        <w:t xml:space="preserve"> «</w:t>
      </w:r>
      <w:r w:rsidR="00570123" w:rsidRPr="00570123">
        <w:rPr>
          <w:rFonts w:ascii="Times New Roman" w:hAnsi="Times New Roman" w:cs="Times New Roman"/>
          <w:b/>
          <w:i/>
        </w:rPr>
        <w:t>Процент экземпляров технической литературы от общего числа поступлений</w:t>
      </w:r>
      <w:proofErr w:type="gramStart"/>
      <w:r w:rsidR="00347989" w:rsidRPr="00347989">
        <w:rPr>
          <w:rFonts w:ascii="Times New Roman" w:hAnsi="Times New Roman" w:cs="Times New Roman"/>
          <w:b/>
          <w:i/>
          <w:sz w:val="24"/>
        </w:rPr>
        <w:t>»</w:t>
      </w:r>
      <w:r w:rsidR="00570123">
        <w:rPr>
          <w:rFonts w:ascii="Times New Roman" w:hAnsi="Times New Roman" w:cs="Times New Roman"/>
          <w:sz w:val="24"/>
        </w:rPr>
        <w:t>р</w:t>
      </w:r>
      <w:proofErr w:type="gramEnd"/>
      <w:r w:rsidR="00570123">
        <w:rPr>
          <w:rFonts w:ascii="Times New Roman" w:hAnsi="Times New Roman" w:cs="Times New Roman"/>
          <w:sz w:val="24"/>
        </w:rPr>
        <w:t>асчитывается по формуле</w:t>
      </w:r>
    </w:p>
    <w:p w:rsidR="00570123" w:rsidRDefault="00570123" w:rsidP="005701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bCs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П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bCs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Times New Roman" w:hAnsi="Cambria Math" w:cs="Times New Roman"/>
              <w:sz w:val="28"/>
              <w:szCs w:val="28"/>
            </w:rPr>
            <m:t>*</m:t>
          </m:r>
          <m:r>
            <w:rPr>
              <w:rFonts w:ascii="Cambria Math" w:hAnsi="Times New Roman" w:cs="Times New Roman"/>
              <w:sz w:val="28"/>
              <w:szCs w:val="28"/>
            </w:rPr>
            <m:t>100%/N</m:t>
          </m:r>
        </m:oMath>
      </m:oMathPara>
    </w:p>
    <w:p w:rsidR="00570123" w:rsidRPr="00543627" w:rsidRDefault="00570123" w:rsidP="005701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 w:rsidRPr="00543627">
        <w:rPr>
          <w:rFonts w:ascii="Times New Roman" w:hAnsi="Times New Roman" w:cs="Times New Roman"/>
          <w:bCs/>
          <w:iCs/>
          <w:sz w:val="24"/>
          <w:szCs w:val="28"/>
        </w:rPr>
        <w:t xml:space="preserve">Где  Nт  </w:t>
      </w:r>
      <w:proofErr w:type="gramStart"/>
      <w:r w:rsidRPr="00543627">
        <w:rPr>
          <w:rFonts w:ascii="Times New Roman" w:hAnsi="Times New Roman" w:cs="Times New Roman"/>
          <w:bCs/>
          <w:iCs/>
          <w:sz w:val="24"/>
          <w:szCs w:val="28"/>
        </w:rPr>
        <w:t>-к</w:t>
      </w:r>
      <w:proofErr w:type="gramEnd"/>
      <w:r w:rsidRPr="00543627">
        <w:rPr>
          <w:rFonts w:ascii="Times New Roman" w:hAnsi="Times New Roman" w:cs="Times New Roman"/>
          <w:bCs/>
          <w:iCs/>
          <w:sz w:val="24"/>
          <w:szCs w:val="28"/>
        </w:rPr>
        <w:t>оличество приобретенных изданий по технике</w:t>
      </w:r>
    </w:p>
    <w:p w:rsidR="00570123" w:rsidRPr="00543627" w:rsidRDefault="00570123" w:rsidP="005701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 w:rsidRPr="00543627">
        <w:rPr>
          <w:rFonts w:ascii="Times New Roman" w:hAnsi="Times New Roman" w:cs="Times New Roman"/>
          <w:bCs/>
          <w:iCs/>
          <w:sz w:val="24"/>
          <w:szCs w:val="28"/>
        </w:rPr>
        <w:t>N – общее количество приобретенных изданий</w:t>
      </w:r>
    </w:p>
    <w:p w:rsidR="00570123" w:rsidRPr="00716C0E" w:rsidRDefault="00570123" w:rsidP="00570123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570123" w:rsidRPr="0089645D" w:rsidRDefault="00570123" w:rsidP="005701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</w:rPr>
      </w:pPr>
    </w:p>
    <w:p w:rsidR="00570123" w:rsidRDefault="00570123" w:rsidP="0057012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 xml:space="preserve">Источники данных: </w:t>
      </w:r>
      <w:r>
        <w:rPr>
          <w:rFonts w:ascii="Times New Roman" w:hAnsi="Times New Roman" w:cs="Times New Roman"/>
          <w:i/>
        </w:rPr>
        <w:t>Книга суммарного учета библиотечного фонда</w:t>
      </w:r>
    </w:p>
    <w:p w:rsidR="00CF400F" w:rsidRPr="00DD632B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DD632B">
        <w:rPr>
          <w:rFonts w:ascii="Times New Roman" w:hAnsi="Times New Roman" w:cs="Times New Roman"/>
          <w:b/>
          <w:i/>
          <w:sz w:val="24"/>
        </w:rPr>
        <w:t>11</w:t>
      </w:r>
      <w:r w:rsidR="00DD632B" w:rsidRPr="00DD632B">
        <w:rPr>
          <w:rFonts w:ascii="Times New Roman" w:hAnsi="Times New Roman" w:cs="Times New Roman"/>
          <w:b/>
          <w:i/>
          <w:sz w:val="24"/>
        </w:rPr>
        <w:t>.</w:t>
      </w:r>
      <w:r w:rsidRPr="00DD632B">
        <w:rPr>
          <w:rFonts w:ascii="Times New Roman" w:hAnsi="Times New Roman" w:cs="Times New Roman"/>
          <w:b/>
          <w:i/>
          <w:sz w:val="24"/>
        </w:rPr>
        <w:tab/>
      </w:r>
      <w:r w:rsidR="005310E1" w:rsidRPr="00DD632B">
        <w:rPr>
          <w:rFonts w:ascii="Times New Roman" w:hAnsi="Times New Roman" w:cs="Times New Roman"/>
          <w:b/>
          <w:i/>
          <w:sz w:val="24"/>
        </w:rPr>
        <w:t xml:space="preserve">Ежеквартальный показатель </w:t>
      </w:r>
      <w:r w:rsidR="00DD632B" w:rsidRPr="00DD632B">
        <w:rPr>
          <w:rFonts w:ascii="Times New Roman" w:hAnsi="Times New Roman" w:cs="Times New Roman"/>
          <w:b/>
          <w:i/>
          <w:sz w:val="24"/>
        </w:rPr>
        <w:t>«</w:t>
      </w:r>
      <w:r w:rsidRPr="00DD632B">
        <w:rPr>
          <w:rFonts w:ascii="Times New Roman" w:hAnsi="Times New Roman" w:cs="Times New Roman"/>
          <w:b/>
          <w:i/>
          <w:sz w:val="24"/>
        </w:rPr>
        <w:t>Повышение профессионального уровня в период трудовой деятельности</w:t>
      </w:r>
      <w:r w:rsidR="00DD632B" w:rsidRPr="00DD632B">
        <w:rPr>
          <w:rFonts w:ascii="Times New Roman" w:hAnsi="Times New Roman" w:cs="Times New Roman"/>
          <w:b/>
          <w:i/>
          <w:sz w:val="24"/>
        </w:rPr>
        <w:t>»</w:t>
      </w:r>
    </w:p>
    <w:p w:rsidR="00312E67" w:rsidRDefault="00312E67" w:rsidP="00312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следующих форм повышения квалификации: </w:t>
      </w:r>
    </w:p>
    <w:p w:rsidR="00312E67" w:rsidRPr="00D35664" w:rsidRDefault="00312E67" w:rsidP="00312E67">
      <w:pPr>
        <w:pStyle w:val="a4"/>
        <w:numPr>
          <w:ilvl w:val="0"/>
          <w:numId w:val="10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 xml:space="preserve">прохождение  курсов повышения квалификации, заочное </w:t>
      </w:r>
      <w:proofErr w:type="gramStart"/>
      <w:r w:rsidRPr="00D35664">
        <w:rPr>
          <w:rFonts w:ascii="Times New Roman" w:hAnsi="Times New Roman" w:cs="Times New Roman"/>
          <w:sz w:val="24"/>
          <w:szCs w:val="24"/>
        </w:rPr>
        <w:t>обучение по профилю</w:t>
      </w:r>
      <w:proofErr w:type="gramEnd"/>
      <w:r w:rsidRPr="00D35664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12E67" w:rsidRPr="00D35664" w:rsidRDefault="00312E67" w:rsidP="00312E67">
      <w:pPr>
        <w:pStyle w:val="a4"/>
        <w:numPr>
          <w:ilvl w:val="0"/>
          <w:numId w:val="10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участие в  семинарах, научно-практических конференциях областного уровня, уровня ЦБС;</w:t>
      </w:r>
    </w:p>
    <w:p w:rsidR="00312E67" w:rsidRPr="00D35664" w:rsidRDefault="00312E67" w:rsidP="00312E67">
      <w:pPr>
        <w:pStyle w:val="a4"/>
        <w:numPr>
          <w:ilvl w:val="0"/>
          <w:numId w:val="10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lastRenderedPageBreak/>
        <w:t>другие формы обучения (стажировки молодых специалистов, работа над темой самообразования, чтение профессиональной литературы, изучение опыта работы библиотек в сети Интернет и т.д.)</w:t>
      </w:r>
    </w:p>
    <w:p w:rsidR="00312E67" w:rsidRDefault="00312E67" w:rsidP="00312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312E67" w:rsidRPr="00D35664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3-х и более форм повышения квалификации – 5 баллов;</w:t>
      </w:r>
    </w:p>
    <w:p w:rsidR="00312E67" w:rsidRPr="00D35664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2-х форм повышения квалификации – 4 балла;</w:t>
      </w:r>
    </w:p>
    <w:p w:rsidR="00312E67" w:rsidRPr="00D35664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1 формы повышения квалификации – 2 балла;</w:t>
      </w:r>
    </w:p>
    <w:p w:rsidR="00312E67" w:rsidRPr="00D35664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формы повышения квалификации не используются – 0 баллов.</w:t>
      </w:r>
    </w:p>
    <w:p w:rsidR="00312E67" w:rsidRPr="00A45780" w:rsidRDefault="00312E67" w:rsidP="00312E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 xml:space="preserve">Источники данных: Свидетельства, дипломы, семинарские дневники, </w:t>
      </w:r>
      <w:r w:rsidR="00D5701D">
        <w:rPr>
          <w:rFonts w:ascii="Times New Roman" w:hAnsi="Times New Roman" w:cs="Times New Roman"/>
          <w:i/>
          <w:sz w:val="24"/>
          <w:szCs w:val="24"/>
        </w:rPr>
        <w:t xml:space="preserve">сертификаты, удостоверения, </w:t>
      </w:r>
      <w:r w:rsidRPr="00A45780">
        <w:rPr>
          <w:rFonts w:ascii="Times New Roman" w:hAnsi="Times New Roman" w:cs="Times New Roman"/>
          <w:i/>
          <w:sz w:val="24"/>
          <w:szCs w:val="24"/>
        </w:rPr>
        <w:t>отчеты о работе над темой самообразования.</w:t>
      </w:r>
    </w:p>
    <w:p w:rsidR="00DD632B" w:rsidRDefault="00DD632B" w:rsidP="00DD632B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CF400F" w:rsidRPr="00FB07BA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FB07BA">
        <w:rPr>
          <w:rFonts w:ascii="Times New Roman" w:hAnsi="Times New Roman" w:cs="Times New Roman"/>
          <w:b/>
          <w:i/>
          <w:sz w:val="24"/>
        </w:rPr>
        <w:t>12</w:t>
      </w:r>
      <w:r w:rsidR="00FB07BA" w:rsidRPr="00FB07BA">
        <w:rPr>
          <w:rFonts w:ascii="Times New Roman" w:hAnsi="Times New Roman" w:cs="Times New Roman"/>
          <w:b/>
          <w:i/>
          <w:sz w:val="24"/>
        </w:rPr>
        <w:t>.</w:t>
      </w:r>
      <w:r w:rsidRPr="00FB07BA">
        <w:rPr>
          <w:rFonts w:ascii="Times New Roman" w:hAnsi="Times New Roman" w:cs="Times New Roman"/>
          <w:b/>
          <w:i/>
          <w:sz w:val="24"/>
        </w:rPr>
        <w:tab/>
      </w:r>
      <w:r w:rsidR="005310E1" w:rsidRPr="00FB07BA">
        <w:rPr>
          <w:rFonts w:ascii="Times New Roman" w:hAnsi="Times New Roman" w:cs="Times New Roman"/>
          <w:b/>
          <w:i/>
          <w:sz w:val="24"/>
        </w:rPr>
        <w:t xml:space="preserve">Ежеквартальный показатель </w:t>
      </w:r>
      <w:r w:rsidR="00FB07BA" w:rsidRPr="00FB07BA">
        <w:rPr>
          <w:rFonts w:ascii="Times New Roman" w:hAnsi="Times New Roman" w:cs="Times New Roman"/>
          <w:b/>
          <w:i/>
          <w:sz w:val="24"/>
        </w:rPr>
        <w:t>«</w:t>
      </w:r>
      <w:r w:rsidRPr="00FB07BA">
        <w:rPr>
          <w:rFonts w:ascii="Times New Roman" w:hAnsi="Times New Roman" w:cs="Times New Roman"/>
          <w:b/>
          <w:i/>
          <w:sz w:val="24"/>
        </w:rPr>
        <w:t>Участие в коллегиальных формах управления</w:t>
      </w:r>
      <w:r w:rsidR="00FB07BA" w:rsidRPr="00FB07BA">
        <w:rPr>
          <w:rFonts w:ascii="Times New Roman" w:hAnsi="Times New Roman" w:cs="Times New Roman"/>
          <w:b/>
          <w:i/>
          <w:sz w:val="24"/>
        </w:rPr>
        <w:t>»</w:t>
      </w:r>
    </w:p>
    <w:p w:rsidR="00DE2A45" w:rsidRDefault="00DE2A45" w:rsidP="00DE2A45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783FA9" w:rsidRPr="00783FA9" w:rsidRDefault="00783FA9" w:rsidP="00783FA9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3-х комиссиях – 3 балла;</w:t>
      </w:r>
    </w:p>
    <w:p w:rsidR="00783FA9" w:rsidRPr="00783FA9" w:rsidRDefault="00783FA9" w:rsidP="00783FA9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2-х комиссиях – 2 балла;</w:t>
      </w:r>
    </w:p>
    <w:p w:rsidR="00783FA9" w:rsidRPr="00783FA9" w:rsidRDefault="00783FA9" w:rsidP="00783FA9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83FA9">
        <w:rPr>
          <w:rFonts w:ascii="Times New Roman" w:hAnsi="Times New Roman" w:cs="Times New Roman"/>
          <w:sz w:val="24"/>
        </w:rPr>
        <w:t>результативное участие в 1-ой комиссии – 1 балл;</w:t>
      </w:r>
    </w:p>
    <w:p w:rsidR="00CF400F" w:rsidRPr="00D94C08" w:rsidRDefault="00DE2A45" w:rsidP="00783FA9">
      <w:pPr>
        <w:pStyle w:val="a4"/>
        <w:numPr>
          <w:ilvl w:val="0"/>
          <w:numId w:val="24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4"/>
        </w:rPr>
      </w:pPr>
      <w:r w:rsidRPr="00D94C08">
        <w:rPr>
          <w:rFonts w:ascii="Times New Roman" w:hAnsi="Times New Roman" w:cs="Times New Roman"/>
          <w:sz w:val="24"/>
        </w:rPr>
        <w:t>не участвует в работе комиссий – 0 баллов.</w:t>
      </w:r>
    </w:p>
    <w:p w:rsidR="00FB07BA" w:rsidRDefault="00DE2A45" w:rsidP="00FB07B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 xml:space="preserve">Источники данных: </w:t>
      </w:r>
      <w:r w:rsidRPr="00DE2A45">
        <w:rPr>
          <w:rFonts w:ascii="Times New Roman" w:hAnsi="Times New Roman" w:cs="Times New Roman"/>
          <w:i/>
          <w:sz w:val="24"/>
        </w:rPr>
        <w:t xml:space="preserve">Приказы администрации, планы работы комиссий, протоколы заседаний, отчеты о работе </w:t>
      </w:r>
      <w:r>
        <w:rPr>
          <w:rFonts w:ascii="Times New Roman" w:hAnsi="Times New Roman" w:cs="Times New Roman"/>
          <w:i/>
          <w:sz w:val="24"/>
        </w:rPr>
        <w:t>комиссии.</w:t>
      </w:r>
    </w:p>
    <w:p w:rsidR="00FB07BA" w:rsidRPr="00CF400F" w:rsidRDefault="00FB07BA" w:rsidP="00FB07B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</w:p>
    <w:p w:rsidR="00CF400F" w:rsidRPr="00DE2A45" w:rsidRDefault="00CF400F" w:rsidP="00DE2A4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DE2A45">
        <w:rPr>
          <w:rFonts w:ascii="Times New Roman" w:hAnsi="Times New Roman" w:cs="Times New Roman"/>
          <w:b/>
          <w:i/>
          <w:sz w:val="24"/>
        </w:rPr>
        <w:t>13</w:t>
      </w:r>
      <w:r w:rsidR="00DE2A45" w:rsidRPr="00DE2A45">
        <w:rPr>
          <w:rFonts w:ascii="Times New Roman" w:hAnsi="Times New Roman" w:cs="Times New Roman"/>
          <w:b/>
          <w:i/>
          <w:sz w:val="24"/>
        </w:rPr>
        <w:t>.</w:t>
      </w:r>
      <w:r w:rsidRPr="00DE2A45">
        <w:rPr>
          <w:rFonts w:ascii="Times New Roman" w:hAnsi="Times New Roman" w:cs="Times New Roman"/>
          <w:b/>
          <w:i/>
          <w:sz w:val="24"/>
        </w:rPr>
        <w:tab/>
      </w:r>
      <w:r w:rsidR="00DE2A45" w:rsidRPr="00DE2A45">
        <w:rPr>
          <w:rFonts w:ascii="Times New Roman" w:hAnsi="Times New Roman" w:cs="Times New Roman"/>
          <w:b/>
          <w:i/>
          <w:sz w:val="24"/>
        </w:rPr>
        <w:t>Ежегодный показатель «</w:t>
      </w:r>
      <w:r w:rsidRPr="00DE2A45">
        <w:rPr>
          <w:rFonts w:ascii="Times New Roman" w:hAnsi="Times New Roman" w:cs="Times New Roman"/>
          <w:b/>
          <w:i/>
          <w:sz w:val="24"/>
        </w:rPr>
        <w:t>Доля сотрудников, принявших участие в семинарах, конкурсах, практикумах, прошедших обучение на курсах ЦБС, городских, областных, российских</w:t>
      </w:r>
      <w:r w:rsidR="00DE2A45" w:rsidRPr="00DE2A45">
        <w:rPr>
          <w:rFonts w:ascii="Times New Roman" w:hAnsi="Times New Roman" w:cs="Times New Roman"/>
          <w:b/>
          <w:i/>
          <w:sz w:val="24"/>
        </w:rPr>
        <w:t xml:space="preserve"> </w:t>
      </w:r>
      <w:r w:rsidRPr="00DE2A45">
        <w:rPr>
          <w:rFonts w:ascii="Times New Roman" w:hAnsi="Times New Roman" w:cs="Times New Roman"/>
          <w:b/>
          <w:i/>
          <w:sz w:val="24"/>
        </w:rPr>
        <w:t>(не менее 60%)</w:t>
      </w:r>
      <w:r w:rsidR="00DE2A45" w:rsidRPr="00DE2A45">
        <w:rPr>
          <w:rFonts w:ascii="Times New Roman" w:hAnsi="Times New Roman" w:cs="Times New Roman"/>
          <w:b/>
          <w:i/>
          <w:sz w:val="24"/>
        </w:rPr>
        <w:t>»</w:t>
      </w:r>
      <w:r w:rsidRPr="00DE2A45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D94C08" w:rsidRPr="00233279" w:rsidRDefault="00D94C08" w:rsidP="00D94C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C08">
        <w:rPr>
          <w:rFonts w:ascii="Times New Roman" w:hAnsi="Times New Roman" w:cs="Times New Roman"/>
          <w:position w:val="-12"/>
          <w:sz w:val="28"/>
          <w:szCs w:val="28"/>
        </w:rPr>
        <w:object w:dxaOrig="2160" w:dyaOrig="360">
          <v:shape id="_x0000_i1030" type="#_x0000_t75" style="width:175.5pt;height:21pt" o:ole="">
            <v:imagedata r:id="rId17" o:title=""/>
          </v:shape>
          <o:OLEObject Type="Embed" ProgID="Equation.3" ShapeID="_x0000_i1030" DrawAspect="Content" ObjectID="_1578983809" r:id="rId18"/>
        </w:object>
      </w:r>
    </w:p>
    <w:p w:rsidR="00D94C08" w:rsidRPr="00D94C08" w:rsidRDefault="00D94C08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 w:rsidRPr="00D94C08">
        <w:rPr>
          <w:rFonts w:ascii="Times New Roman" w:hAnsi="Times New Roman" w:cs="Times New Roman"/>
          <w:sz w:val="24"/>
        </w:rPr>
        <w:t xml:space="preserve">где </w:t>
      </w:r>
      <w:r w:rsidRPr="00D94C08">
        <w:rPr>
          <w:rFonts w:ascii="Times New Roman" w:hAnsi="Times New Roman" w:cs="Times New Roman"/>
          <w:position w:val="-12"/>
          <w:sz w:val="24"/>
        </w:rPr>
        <w:object w:dxaOrig="400" w:dyaOrig="360">
          <v:shape id="_x0000_i1031" type="#_x0000_t75" style="width:23.25pt;height:20.25pt" o:ole="">
            <v:imagedata r:id="rId19" o:title=""/>
          </v:shape>
          <o:OLEObject Type="Embed" ProgID="Equation.3" ShapeID="_x0000_i1031" DrawAspect="Content" ObjectID="_1578983810" r:id="rId20"/>
        </w:object>
      </w:r>
      <w:r w:rsidRPr="00D94C08">
        <w:rPr>
          <w:rFonts w:ascii="Times New Roman" w:hAnsi="Times New Roman" w:cs="Times New Roman"/>
          <w:sz w:val="24"/>
        </w:rPr>
        <w:t xml:space="preserve"> – сотрудники, принявшие участие в семинарах, конкурсах, практикумах, прошедших обучение на курсах ЦБС, городских, областных, российских;</w:t>
      </w:r>
    </w:p>
    <w:p w:rsidR="00D94C08" w:rsidRPr="00D94C08" w:rsidRDefault="00D94C08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 w:rsidRPr="00D94C08">
        <w:rPr>
          <w:rFonts w:ascii="Times New Roman" w:hAnsi="Times New Roman" w:cs="Times New Roman"/>
          <w:position w:val="-12"/>
          <w:sz w:val="24"/>
        </w:rPr>
        <w:object w:dxaOrig="420" w:dyaOrig="360">
          <v:shape id="_x0000_i1032" type="#_x0000_t75" style="width:28.5pt;height:24pt" o:ole="">
            <v:imagedata r:id="rId21" o:title=""/>
          </v:shape>
          <o:OLEObject Type="Embed" ProgID="Equation.3" ShapeID="_x0000_i1032" DrawAspect="Content" ObjectID="_1578983811" r:id="rId22"/>
        </w:object>
      </w:r>
      <w:r w:rsidRPr="00D94C08">
        <w:rPr>
          <w:rFonts w:ascii="Times New Roman" w:hAnsi="Times New Roman" w:cs="Times New Roman"/>
          <w:sz w:val="24"/>
        </w:rPr>
        <w:t xml:space="preserve"> – общее количество основного персонала на отчётный период;</w:t>
      </w:r>
    </w:p>
    <w:p w:rsidR="00D94C08" w:rsidRDefault="00D94C08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 w:rsidRPr="00D94C08">
        <w:rPr>
          <w:rFonts w:ascii="Times New Roman" w:hAnsi="Times New Roman" w:cs="Times New Roman"/>
          <w:i/>
          <w:sz w:val="24"/>
        </w:rPr>
        <w:t>П</w:t>
      </w:r>
      <w:r w:rsidRPr="00D94C08">
        <w:rPr>
          <w:rFonts w:ascii="Times New Roman" w:hAnsi="Times New Roman" w:cs="Times New Roman"/>
          <w:sz w:val="24"/>
          <w:vertAlign w:val="subscript"/>
        </w:rPr>
        <w:t xml:space="preserve">13 </w:t>
      </w:r>
      <w:r w:rsidRPr="00D94C08">
        <w:rPr>
          <w:rFonts w:ascii="Times New Roman" w:hAnsi="Times New Roman" w:cs="Times New Roman"/>
          <w:sz w:val="24"/>
        </w:rPr>
        <w:t>- Доля сотрудников, принявших участие в семинарах, конкурсах, практикумах, прошедших обучение на курсах ЦБС, городских, областных, российских.</w:t>
      </w:r>
    </w:p>
    <w:p w:rsidR="00F80773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F80773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60% и более – 5 баллов;</w:t>
      </w:r>
    </w:p>
    <w:p w:rsidR="00F80773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50-59%  - 3-4 балла;</w:t>
      </w:r>
    </w:p>
    <w:p w:rsidR="00F80773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40-49% - 1-2 балла;</w:t>
      </w:r>
    </w:p>
    <w:p w:rsidR="00F80773" w:rsidRPr="00D94C08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менее 40% - 0 баллов.</w:t>
      </w:r>
    </w:p>
    <w:p w:rsidR="00D94C08" w:rsidRDefault="00D94C08" w:rsidP="00D94C08">
      <w:pPr>
        <w:spacing w:after="0" w:line="240" w:lineRule="auto"/>
        <w:ind w:firstLine="708"/>
        <w:rPr>
          <w:rFonts w:ascii="Times New Roman" w:hAnsi="Times New Roman" w:cs="Times New Roman"/>
          <w:i/>
        </w:rPr>
      </w:pPr>
      <w:r w:rsidRPr="00D5701D">
        <w:rPr>
          <w:rFonts w:ascii="Times New Roman" w:hAnsi="Times New Roman" w:cs="Times New Roman"/>
          <w:i/>
          <w:sz w:val="24"/>
        </w:rPr>
        <w:t xml:space="preserve">Источник данных: </w:t>
      </w:r>
      <w:r w:rsidR="00D5701D" w:rsidRPr="00A45780">
        <w:rPr>
          <w:rFonts w:ascii="Times New Roman" w:hAnsi="Times New Roman" w:cs="Times New Roman"/>
          <w:i/>
          <w:sz w:val="24"/>
          <w:szCs w:val="24"/>
        </w:rPr>
        <w:t xml:space="preserve">Свидетельства, дипломы, </w:t>
      </w:r>
      <w:r w:rsidR="00D5701D">
        <w:rPr>
          <w:rFonts w:ascii="Times New Roman" w:hAnsi="Times New Roman" w:cs="Times New Roman"/>
          <w:i/>
          <w:sz w:val="24"/>
          <w:szCs w:val="24"/>
        </w:rPr>
        <w:t xml:space="preserve">сертификаты, удостоверения, </w:t>
      </w:r>
      <w:r w:rsidR="00D5701D" w:rsidRPr="00A45780">
        <w:rPr>
          <w:rFonts w:ascii="Times New Roman" w:hAnsi="Times New Roman" w:cs="Times New Roman"/>
          <w:i/>
          <w:sz w:val="24"/>
          <w:szCs w:val="24"/>
        </w:rPr>
        <w:t>семинарские дневники</w:t>
      </w:r>
    </w:p>
    <w:p w:rsidR="00D5701D" w:rsidRDefault="00D5701D" w:rsidP="00CF400F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CF400F" w:rsidRPr="00D5701D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D5701D">
        <w:rPr>
          <w:rFonts w:ascii="Times New Roman" w:hAnsi="Times New Roman" w:cs="Times New Roman"/>
          <w:b/>
          <w:i/>
          <w:sz w:val="24"/>
        </w:rPr>
        <w:t>14</w:t>
      </w:r>
      <w:r w:rsidR="00D5701D" w:rsidRPr="00D5701D">
        <w:rPr>
          <w:rFonts w:ascii="Times New Roman" w:hAnsi="Times New Roman" w:cs="Times New Roman"/>
          <w:b/>
          <w:i/>
          <w:sz w:val="24"/>
        </w:rPr>
        <w:t>. Ежегодный показатель «</w:t>
      </w:r>
      <w:r w:rsidR="00A55719" w:rsidRPr="00A55719">
        <w:rPr>
          <w:rFonts w:ascii="Times New Roman" w:eastAsia="Times New Roman" w:hAnsi="Times New Roman" w:cs="Times New Roman"/>
          <w:b/>
          <w:i/>
        </w:rPr>
        <w:t xml:space="preserve">Мероприятия по комлектованию </w:t>
      </w:r>
      <w:r w:rsidR="00A55719" w:rsidRPr="00A55719">
        <w:rPr>
          <w:rFonts w:ascii="Times New Roman" w:hAnsi="Times New Roman" w:cs="Times New Roman"/>
          <w:b/>
          <w:i/>
          <w:sz w:val="24"/>
          <w:szCs w:val="24"/>
        </w:rPr>
        <w:t>библиотечного фонда документами в специальных форматах, предназначенных для использования слепыми и слабовидящими</w:t>
      </w:r>
      <w:r w:rsidR="00D5701D" w:rsidRPr="00D5701D">
        <w:rPr>
          <w:rFonts w:ascii="Times New Roman" w:hAnsi="Times New Roman" w:cs="Times New Roman"/>
          <w:b/>
          <w:i/>
          <w:sz w:val="24"/>
        </w:rPr>
        <w:t>»</w:t>
      </w:r>
    </w:p>
    <w:p w:rsidR="000B0E5B" w:rsidRPr="00E448DF" w:rsidRDefault="000B0E5B" w:rsidP="000B0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48DF">
        <w:rPr>
          <w:rFonts w:ascii="Times New Roman" w:hAnsi="Times New Roman" w:cs="Times New Roman"/>
          <w:sz w:val="24"/>
        </w:rPr>
        <w:t>Оценка в баллах:</w:t>
      </w:r>
    </w:p>
    <w:p w:rsidR="00A55719" w:rsidRDefault="00A55719" w:rsidP="00A5571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- закуп изданий – 5 баллов;</w:t>
      </w:r>
    </w:p>
    <w:p w:rsidR="00A55719" w:rsidRDefault="00A55719" w:rsidP="00A5571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-обращение к депутатам, спонсорам, жертвователям – 4 балла;</w:t>
      </w:r>
    </w:p>
    <w:p w:rsidR="000B0E5B" w:rsidRPr="00A55719" w:rsidRDefault="00A55719" w:rsidP="00A5571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</w:t>
      </w:r>
      <w:r w:rsidRPr="00A55719">
        <w:rPr>
          <w:rFonts w:ascii="Times New Roman" w:eastAsia="Arial Unicode MS" w:hAnsi="Times New Roman" w:cs="Times New Roman"/>
          <w:color w:val="000000"/>
          <w:sz w:val="24"/>
          <w:szCs w:val="24"/>
        </w:rPr>
        <w:t>- отсутствие деятельности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-0 баллов</w:t>
      </w:r>
    </w:p>
    <w:p w:rsidR="00C905C2" w:rsidRPr="00C905C2" w:rsidRDefault="00C905C2" w:rsidP="00C905C2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</w:rPr>
      </w:pPr>
      <w:r w:rsidRPr="00C905C2">
        <w:rPr>
          <w:rFonts w:ascii="Times New Roman" w:hAnsi="Times New Roman" w:cs="Times New Roman"/>
          <w:i/>
          <w:sz w:val="24"/>
        </w:rPr>
        <w:t>Источники данных: текстовой отчет за месяц, год</w:t>
      </w:r>
      <w:r w:rsidR="00A55719">
        <w:rPr>
          <w:rFonts w:ascii="Times New Roman" w:hAnsi="Times New Roman" w:cs="Times New Roman"/>
          <w:i/>
          <w:sz w:val="24"/>
        </w:rPr>
        <w:t>, книги суммарного учета библиотечного фонда.</w:t>
      </w:r>
    </w:p>
    <w:p w:rsidR="00CF400F" w:rsidRPr="00CF400F" w:rsidRDefault="00CF400F" w:rsidP="00C905C2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CF400F" w:rsidRPr="000B0E5B" w:rsidRDefault="00CF400F" w:rsidP="000B0E5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0B0E5B">
        <w:rPr>
          <w:rFonts w:ascii="Times New Roman" w:hAnsi="Times New Roman" w:cs="Times New Roman"/>
          <w:b/>
          <w:i/>
          <w:sz w:val="24"/>
        </w:rPr>
        <w:t>15</w:t>
      </w:r>
      <w:r w:rsidR="000B0E5B" w:rsidRPr="000B0E5B">
        <w:rPr>
          <w:rFonts w:ascii="Times New Roman" w:hAnsi="Times New Roman" w:cs="Times New Roman"/>
          <w:b/>
          <w:i/>
          <w:sz w:val="24"/>
        </w:rPr>
        <w:t>. Ежегодный показатель «</w:t>
      </w:r>
      <w:r w:rsidRPr="000B0E5B">
        <w:rPr>
          <w:rFonts w:ascii="Times New Roman" w:hAnsi="Times New Roman" w:cs="Times New Roman"/>
          <w:b/>
          <w:i/>
          <w:sz w:val="24"/>
        </w:rPr>
        <w:t>Обеспечение высокого качества работы подразделения</w:t>
      </w:r>
      <w:r w:rsidR="000B0E5B" w:rsidRPr="000B0E5B">
        <w:rPr>
          <w:rFonts w:ascii="Times New Roman" w:hAnsi="Times New Roman" w:cs="Times New Roman"/>
          <w:b/>
          <w:i/>
          <w:sz w:val="24"/>
        </w:rPr>
        <w:t>»</w:t>
      </w:r>
    </w:p>
    <w:p w:rsidR="000B0E5B" w:rsidRDefault="00595733" w:rsidP="000B0E5B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в баллах:</w:t>
      </w:r>
    </w:p>
    <w:p w:rsidR="00595733" w:rsidRPr="00595733" w:rsidRDefault="00595733" w:rsidP="00595733">
      <w:pPr>
        <w:pStyle w:val="a4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595733">
        <w:rPr>
          <w:rFonts w:ascii="Times New Roman" w:hAnsi="Times New Roman" w:cs="Times New Roman"/>
          <w:sz w:val="24"/>
        </w:rPr>
        <w:t>наличие благодарностей, грамот (учитывается уровень организации)</w:t>
      </w:r>
      <w:r w:rsidR="00B70F9A">
        <w:rPr>
          <w:rFonts w:ascii="Times New Roman" w:hAnsi="Times New Roman" w:cs="Times New Roman"/>
          <w:sz w:val="24"/>
        </w:rPr>
        <w:t xml:space="preserve"> и </w:t>
      </w:r>
      <w:r w:rsidRPr="00595733">
        <w:rPr>
          <w:rFonts w:ascii="Times New Roman" w:hAnsi="Times New Roman" w:cs="Times New Roman"/>
          <w:sz w:val="24"/>
        </w:rPr>
        <w:t>отсутствие обоснованных жалоб –</w:t>
      </w:r>
      <w:r w:rsidR="00B70F9A">
        <w:rPr>
          <w:rFonts w:ascii="Times New Roman" w:hAnsi="Times New Roman" w:cs="Times New Roman"/>
          <w:sz w:val="24"/>
        </w:rPr>
        <w:t xml:space="preserve"> </w:t>
      </w:r>
      <w:r w:rsidRPr="00595733">
        <w:rPr>
          <w:rFonts w:ascii="Times New Roman" w:hAnsi="Times New Roman" w:cs="Times New Roman"/>
          <w:sz w:val="24"/>
        </w:rPr>
        <w:t>5 баллов;</w:t>
      </w:r>
    </w:p>
    <w:p w:rsidR="00B70F9A" w:rsidRDefault="00B70F9A" w:rsidP="00595733">
      <w:pPr>
        <w:pStyle w:val="a4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наличие </w:t>
      </w:r>
      <w:r w:rsidR="00E93507">
        <w:rPr>
          <w:rFonts w:ascii="Times New Roman" w:hAnsi="Times New Roman" w:cs="Times New Roman"/>
          <w:sz w:val="24"/>
        </w:rPr>
        <w:t>положительных отзывов – 3-4 балла;</w:t>
      </w:r>
    </w:p>
    <w:p w:rsidR="00595733" w:rsidRPr="00595733" w:rsidRDefault="00595733" w:rsidP="00595733">
      <w:pPr>
        <w:pStyle w:val="a4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595733">
        <w:rPr>
          <w:rFonts w:ascii="Times New Roman" w:hAnsi="Times New Roman" w:cs="Times New Roman"/>
          <w:sz w:val="24"/>
        </w:rPr>
        <w:t>наличие обоснованных жалоб – минус 5 баллов.</w:t>
      </w:r>
    </w:p>
    <w:p w:rsidR="00595733" w:rsidRPr="00595733" w:rsidRDefault="00595733" w:rsidP="00595733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i/>
          <w:sz w:val="24"/>
        </w:rPr>
      </w:pPr>
      <w:r w:rsidRPr="00595733">
        <w:rPr>
          <w:rFonts w:ascii="Times New Roman" w:hAnsi="Times New Roman" w:cs="Times New Roman"/>
          <w:i/>
          <w:sz w:val="24"/>
        </w:rPr>
        <w:t>Источники данных: Благодарственные письма, грамоты, книга отзывов, зарегистрированные жалобы пользователей, протоколы рабочих собраний</w:t>
      </w:r>
    </w:p>
    <w:sectPr w:rsidR="00595733" w:rsidRPr="00595733" w:rsidSect="005310E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071"/>
    <w:multiLevelType w:val="hybridMultilevel"/>
    <w:tmpl w:val="78F85576"/>
    <w:lvl w:ilvl="0" w:tplc="86F62A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1BD6887"/>
    <w:multiLevelType w:val="hybridMultilevel"/>
    <w:tmpl w:val="9EA24C82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53D44"/>
    <w:multiLevelType w:val="hybridMultilevel"/>
    <w:tmpl w:val="1732335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BE2102"/>
    <w:multiLevelType w:val="hybridMultilevel"/>
    <w:tmpl w:val="24BEE36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8935B2"/>
    <w:multiLevelType w:val="hybridMultilevel"/>
    <w:tmpl w:val="4DD4425C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A26909"/>
    <w:multiLevelType w:val="hybridMultilevel"/>
    <w:tmpl w:val="7B2E1D56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13F0E"/>
    <w:multiLevelType w:val="hybridMultilevel"/>
    <w:tmpl w:val="D1B81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91BF5"/>
    <w:multiLevelType w:val="hybridMultilevel"/>
    <w:tmpl w:val="9E7682E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530395"/>
    <w:multiLevelType w:val="hybridMultilevel"/>
    <w:tmpl w:val="2C9CCA5A"/>
    <w:lvl w:ilvl="0" w:tplc="86F62A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9C73B6"/>
    <w:multiLevelType w:val="hybridMultilevel"/>
    <w:tmpl w:val="ABAA4B24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C5660D"/>
    <w:multiLevelType w:val="hybridMultilevel"/>
    <w:tmpl w:val="7B0AC6AA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76DCC"/>
    <w:multiLevelType w:val="hybridMultilevel"/>
    <w:tmpl w:val="0E94A7E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5879C3"/>
    <w:multiLevelType w:val="hybridMultilevel"/>
    <w:tmpl w:val="F5182464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9F0823"/>
    <w:multiLevelType w:val="hybridMultilevel"/>
    <w:tmpl w:val="89FE705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B54E60"/>
    <w:multiLevelType w:val="hybridMultilevel"/>
    <w:tmpl w:val="DAA8EC84"/>
    <w:lvl w:ilvl="0" w:tplc="86F62AE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AFF5A46"/>
    <w:multiLevelType w:val="hybridMultilevel"/>
    <w:tmpl w:val="14A8D5D0"/>
    <w:lvl w:ilvl="0" w:tplc="86F62AEE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6">
    <w:nsid w:val="557A6225"/>
    <w:multiLevelType w:val="hybridMultilevel"/>
    <w:tmpl w:val="BF6C356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9D468E"/>
    <w:multiLevelType w:val="hybridMultilevel"/>
    <w:tmpl w:val="E408AA94"/>
    <w:lvl w:ilvl="0" w:tplc="86F62AE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F29488E"/>
    <w:multiLevelType w:val="hybridMultilevel"/>
    <w:tmpl w:val="4328D9F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576C6"/>
    <w:multiLevelType w:val="hybridMultilevel"/>
    <w:tmpl w:val="CD5824D4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5D454D"/>
    <w:multiLevelType w:val="hybridMultilevel"/>
    <w:tmpl w:val="AE70811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9"/>
  </w:num>
  <w:num w:numId="5">
    <w:abstractNumId w:val="16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3"/>
  </w:num>
  <w:num w:numId="11">
    <w:abstractNumId w:val="2"/>
  </w:num>
  <w:num w:numId="12">
    <w:abstractNumId w:val="14"/>
  </w:num>
  <w:num w:numId="13">
    <w:abstractNumId w:val="3"/>
  </w:num>
  <w:num w:numId="14">
    <w:abstractNumId w:val="0"/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0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0"/>
  </w:num>
  <w:num w:numId="24">
    <w:abstractNumId w:val="11"/>
  </w:num>
  <w:num w:numId="25">
    <w:abstractNumId w:val="8"/>
  </w:num>
  <w:num w:numId="26">
    <w:abstractNumId w:val="12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6067"/>
    <w:rsid w:val="00027CFB"/>
    <w:rsid w:val="00036AB2"/>
    <w:rsid w:val="000567A3"/>
    <w:rsid w:val="000828BE"/>
    <w:rsid w:val="000B0E5B"/>
    <w:rsid w:val="000C20AC"/>
    <w:rsid w:val="0012187C"/>
    <w:rsid w:val="0019227D"/>
    <w:rsid w:val="00193AE3"/>
    <w:rsid w:val="001B759A"/>
    <w:rsid w:val="001E2585"/>
    <w:rsid w:val="001F1A95"/>
    <w:rsid w:val="002253DD"/>
    <w:rsid w:val="00227169"/>
    <w:rsid w:val="00291AED"/>
    <w:rsid w:val="002D7228"/>
    <w:rsid w:val="002E02E5"/>
    <w:rsid w:val="002E073B"/>
    <w:rsid w:val="002F4C60"/>
    <w:rsid w:val="00312E67"/>
    <w:rsid w:val="00347989"/>
    <w:rsid w:val="00376B1E"/>
    <w:rsid w:val="00395BD4"/>
    <w:rsid w:val="003C46A5"/>
    <w:rsid w:val="004D1667"/>
    <w:rsid w:val="005310E1"/>
    <w:rsid w:val="00570123"/>
    <w:rsid w:val="00595733"/>
    <w:rsid w:val="00674377"/>
    <w:rsid w:val="006D0A92"/>
    <w:rsid w:val="007061AC"/>
    <w:rsid w:val="00714A1A"/>
    <w:rsid w:val="00783FA9"/>
    <w:rsid w:val="0078624A"/>
    <w:rsid w:val="007E74CB"/>
    <w:rsid w:val="008A28CF"/>
    <w:rsid w:val="008C0B10"/>
    <w:rsid w:val="00912FD2"/>
    <w:rsid w:val="00926067"/>
    <w:rsid w:val="00975A9F"/>
    <w:rsid w:val="009A3009"/>
    <w:rsid w:val="009B0AEB"/>
    <w:rsid w:val="009E3E03"/>
    <w:rsid w:val="00A05C57"/>
    <w:rsid w:val="00A55719"/>
    <w:rsid w:val="00A81650"/>
    <w:rsid w:val="00AC2E8D"/>
    <w:rsid w:val="00AD7E79"/>
    <w:rsid w:val="00B45A20"/>
    <w:rsid w:val="00B70F9A"/>
    <w:rsid w:val="00BD7AA9"/>
    <w:rsid w:val="00C905C2"/>
    <w:rsid w:val="00C949F6"/>
    <w:rsid w:val="00CF36D9"/>
    <w:rsid w:val="00CF400F"/>
    <w:rsid w:val="00D5701D"/>
    <w:rsid w:val="00D838DD"/>
    <w:rsid w:val="00D94C08"/>
    <w:rsid w:val="00DD632B"/>
    <w:rsid w:val="00DE2A45"/>
    <w:rsid w:val="00E93507"/>
    <w:rsid w:val="00EF7E19"/>
    <w:rsid w:val="00F03538"/>
    <w:rsid w:val="00F04AA0"/>
    <w:rsid w:val="00F17758"/>
    <w:rsid w:val="00F53EA6"/>
    <w:rsid w:val="00F74EA8"/>
    <w:rsid w:val="00F80773"/>
    <w:rsid w:val="00FB0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1" type="connector" idref="#_x0000_s1041"/>
        <o:r id="V:Rule12" type="connector" idref="#_x0000_s1042"/>
        <o:r id="V:Rule13" type="connector" idref="#_x0000_s1038"/>
        <o:r id="V:Rule14" type="connector" idref="#_x0000_s1046"/>
        <o:r id="V:Rule15" type="connector" idref="#_x0000_s1043"/>
        <o:r id="V:Rule16" type="connector" idref="#_x0000_s1050"/>
        <o:r id="V:Rule17" type="connector" idref="#_x0000_s1040"/>
        <o:r id="V:Rule18" type="connector" idref="#_x0000_s1039"/>
        <o:r id="V:Rule19" type="connector" idref="#_x0000_s1047"/>
        <o:r id="V:Rule20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16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D16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400F"/>
    <w:pPr>
      <w:ind w:left="720"/>
      <w:contextualSpacing/>
    </w:pPr>
  </w:style>
  <w:style w:type="paragraph" w:styleId="a5">
    <w:name w:val="Subtitle"/>
    <w:basedOn w:val="a"/>
    <w:next w:val="a"/>
    <w:link w:val="a6"/>
    <w:qFormat/>
    <w:rsid w:val="0057012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color w:val="000000"/>
      <w:sz w:val="24"/>
      <w:szCs w:val="24"/>
    </w:rPr>
  </w:style>
  <w:style w:type="character" w:customStyle="1" w:styleId="a6">
    <w:name w:val="Подзаголовок Знак"/>
    <w:basedOn w:val="a0"/>
    <w:link w:val="a5"/>
    <w:rsid w:val="00570123"/>
    <w:rPr>
      <w:rFonts w:ascii="Cambria" w:eastAsia="Times New Roman" w:hAnsi="Cambria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70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01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ОКИО</cp:lastModifiedBy>
  <cp:revision>46</cp:revision>
  <cp:lastPrinted>2018-01-31T09:14:00Z</cp:lastPrinted>
  <dcterms:created xsi:type="dcterms:W3CDTF">2018-01-26T09:21:00Z</dcterms:created>
  <dcterms:modified xsi:type="dcterms:W3CDTF">2018-02-01T04:49:00Z</dcterms:modified>
</cp:coreProperties>
</file>